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927B" w14:textId="375A7253" w:rsidR="000E06D2" w:rsidRPr="00E4003C" w:rsidRDefault="00924DB3" w:rsidP="0031747C">
      <w:pPr>
        <w:spacing w:line="360" w:lineRule="auto"/>
        <w:jc w:val="center"/>
        <w:rPr>
          <w:rFonts w:ascii="Times New Roman" w:hAnsi="Times New Roman" w:cs="Times New Roman"/>
          <w:b/>
          <w:bCs/>
          <w:sz w:val="32"/>
          <w:szCs w:val="32"/>
        </w:rPr>
      </w:pPr>
      <w:r w:rsidRPr="00E4003C">
        <w:rPr>
          <w:rFonts w:ascii="Times New Roman" w:hAnsi="Times New Roman" w:cs="Times New Roman"/>
          <w:b/>
          <w:bCs/>
          <w:sz w:val="32"/>
          <w:szCs w:val="32"/>
        </w:rPr>
        <w:t>Na</w:t>
      </w:r>
      <w:r w:rsidR="00DC7CE3" w:rsidRPr="00E4003C">
        <w:rPr>
          <w:rFonts w:ascii="Times New Roman" w:hAnsi="Times New Roman" w:cs="Times New Roman"/>
          <w:b/>
          <w:bCs/>
          <w:sz w:val="32"/>
          <w:szCs w:val="32"/>
        </w:rPr>
        <w:t>rrativas populares: técnicas de comunicación como medio estratégico para el desarrollo de la escritura creativa en estudiantes de educación primaria</w:t>
      </w:r>
    </w:p>
    <w:p w14:paraId="23E0B7BD" w14:textId="77777777" w:rsidR="00DC7CE3" w:rsidRPr="00E4003C" w:rsidRDefault="00DC7CE3" w:rsidP="0031747C">
      <w:pPr>
        <w:spacing w:line="360" w:lineRule="auto"/>
        <w:jc w:val="center"/>
        <w:rPr>
          <w:rFonts w:ascii="Times New Roman" w:hAnsi="Times New Roman" w:cs="Times New Roman"/>
          <w:b/>
          <w:bCs/>
        </w:rPr>
      </w:pPr>
    </w:p>
    <w:p w14:paraId="19824B2F" w14:textId="77A2B082" w:rsidR="000E06D2" w:rsidRPr="00E4003C" w:rsidRDefault="00522B9E" w:rsidP="0031747C">
      <w:pPr>
        <w:spacing w:line="360" w:lineRule="auto"/>
        <w:jc w:val="center"/>
        <w:rPr>
          <w:rFonts w:ascii="Times New Roman" w:hAnsi="Times New Roman" w:cs="Times New Roman"/>
          <w:b/>
          <w:bCs/>
          <w:lang w:val="en-US"/>
        </w:rPr>
      </w:pPr>
      <w:r w:rsidRPr="00E4003C">
        <w:rPr>
          <w:rFonts w:ascii="Times New Roman" w:hAnsi="Times New Roman" w:cs="Times New Roman"/>
          <w:b/>
          <w:bCs/>
          <w:lang w:val="en-US"/>
        </w:rPr>
        <w:t>P</w:t>
      </w:r>
      <w:r w:rsidR="00DC7CE3" w:rsidRPr="00E4003C">
        <w:rPr>
          <w:rFonts w:ascii="Times New Roman" w:hAnsi="Times New Roman" w:cs="Times New Roman"/>
          <w:b/>
          <w:bCs/>
          <w:lang w:val="en-US"/>
        </w:rPr>
        <w:t>opular narratives: communication techniques as a strategic means for the development of creative writing in primary school students</w:t>
      </w:r>
    </w:p>
    <w:p w14:paraId="24028F37" w14:textId="77777777" w:rsidR="00522B9E" w:rsidRPr="00DC7CE3" w:rsidRDefault="00522B9E" w:rsidP="0031747C">
      <w:pPr>
        <w:spacing w:line="360" w:lineRule="auto"/>
        <w:jc w:val="both"/>
        <w:rPr>
          <w:rFonts w:ascii="Times New Roman" w:hAnsi="Times New Roman" w:cs="Times New Roman"/>
          <w:lang w:val="en-US"/>
        </w:rPr>
      </w:pPr>
    </w:p>
    <w:p w14:paraId="1CB926D1" w14:textId="64BB1A05" w:rsidR="00512BF9" w:rsidRPr="00DC7CE3" w:rsidRDefault="00431325" w:rsidP="0031747C">
      <w:pPr>
        <w:spacing w:line="360" w:lineRule="auto"/>
        <w:jc w:val="both"/>
        <w:rPr>
          <w:rFonts w:ascii="Times New Roman" w:hAnsi="Times New Roman" w:cs="Times New Roman"/>
        </w:rPr>
      </w:pPr>
      <w:r w:rsidRPr="00DC7CE3">
        <w:rPr>
          <w:rFonts w:ascii="Times New Roman" w:hAnsi="Times New Roman" w:cs="Times New Roman"/>
        </w:rPr>
        <w:t>Cristian Rafael Hernández Alba</w:t>
      </w:r>
    </w:p>
    <w:p w14:paraId="0612D8E0" w14:textId="48AD97DE" w:rsidR="00512BF9" w:rsidRPr="00DC7CE3" w:rsidRDefault="00431325" w:rsidP="0031747C">
      <w:pPr>
        <w:spacing w:line="360" w:lineRule="auto"/>
        <w:jc w:val="both"/>
        <w:rPr>
          <w:rFonts w:ascii="Times New Roman" w:hAnsi="Times New Roman" w:cs="Times New Roman"/>
        </w:rPr>
      </w:pPr>
      <w:r w:rsidRPr="00DC7CE3">
        <w:rPr>
          <w:rFonts w:ascii="Times New Roman" w:hAnsi="Times New Roman" w:cs="Times New Roman"/>
        </w:rPr>
        <w:t>Universidad de Pamplona. Cúcuta, Colombia.</w:t>
      </w:r>
    </w:p>
    <w:p w14:paraId="1C16BEA7" w14:textId="582C8E8B" w:rsidR="00512BF9" w:rsidRPr="00DC7CE3" w:rsidRDefault="00212D2E" w:rsidP="0031747C">
      <w:pPr>
        <w:spacing w:line="360" w:lineRule="auto"/>
        <w:jc w:val="both"/>
        <w:rPr>
          <w:rFonts w:ascii="Times New Roman" w:hAnsi="Times New Roman" w:cs="Times New Roman"/>
        </w:rPr>
      </w:pPr>
      <w:hyperlink r:id="rId8" w:history="1">
        <w:r w:rsidR="004C23C0" w:rsidRPr="00613A99">
          <w:rPr>
            <w:rStyle w:val="Hipervnculo"/>
            <w:rFonts w:ascii="Times New Roman" w:hAnsi="Times New Roman" w:cs="Times New Roman"/>
          </w:rPr>
          <w:t>cristian.hernandez21@unipamplona.edu.co</w:t>
        </w:r>
      </w:hyperlink>
      <w:r w:rsidR="004C23C0">
        <w:rPr>
          <w:rFonts w:ascii="Times New Roman" w:hAnsi="Times New Roman" w:cs="Times New Roman"/>
        </w:rPr>
        <w:t xml:space="preserve"> </w:t>
      </w:r>
    </w:p>
    <w:p w14:paraId="42F8A2B1" w14:textId="38D7101F" w:rsidR="007E171F" w:rsidRPr="00DC7CE3" w:rsidRDefault="007E171F" w:rsidP="0031747C">
      <w:pPr>
        <w:spacing w:line="360" w:lineRule="auto"/>
        <w:jc w:val="both"/>
        <w:rPr>
          <w:rFonts w:ascii="Times New Roman" w:hAnsi="Times New Roman" w:cs="Times New Roman"/>
        </w:rPr>
      </w:pPr>
      <w:r w:rsidRPr="00DC7CE3">
        <w:rPr>
          <w:rFonts w:ascii="Times New Roman" w:hAnsi="Times New Roman" w:cs="Times New Roman"/>
        </w:rPr>
        <w:t xml:space="preserve">ORCID: </w:t>
      </w:r>
      <w:hyperlink r:id="rId9" w:history="1">
        <w:r w:rsidRPr="00DC7CE3">
          <w:rPr>
            <w:rStyle w:val="Hipervnculo"/>
            <w:rFonts w:ascii="Times New Roman" w:hAnsi="Times New Roman" w:cs="Times New Roman"/>
          </w:rPr>
          <w:t>https://orcid.org/0009-0000-6582-6354</w:t>
        </w:r>
      </w:hyperlink>
    </w:p>
    <w:p w14:paraId="3A02E933" w14:textId="77777777" w:rsidR="00512BF9" w:rsidRPr="00DC7CE3" w:rsidRDefault="00512BF9" w:rsidP="0031747C">
      <w:pPr>
        <w:spacing w:line="360" w:lineRule="auto"/>
        <w:jc w:val="both"/>
        <w:rPr>
          <w:rFonts w:ascii="Times New Roman" w:hAnsi="Times New Roman" w:cs="Times New Roman"/>
        </w:rPr>
      </w:pPr>
    </w:p>
    <w:p w14:paraId="368AFD07" w14:textId="1D885A4C" w:rsidR="000E06D2" w:rsidRPr="00DC7CE3" w:rsidRDefault="00A62F15" w:rsidP="0031747C">
      <w:pPr>
        <w:spacing w:line="360" w:lineRule="auto"/>
        <w:jc w:val="both"/>
        <w:rPr>
          <w:rFonts w:ascii="Times New Roman" w:hAnsi="Times New Roman" w:cs="Times New Roman"/>
        </w:rPr>
      </w:pPr>
      <w:proofErr w:type="spellStart"/>
      <w:r w:rsidRPr="00DC7CE3">
        <w:rPr>
          <w:rFonts w:ascii="Times New Roman" w:hAnsi="Times New Roman" w:cs="Times New Roman"/>
        </w:rPr>
        <w:t>Yeandris</w:t>
      </w:r>
      <w:proofErr w:type="spellEnd"/>
      <w:r w:rsidRPr="00DC7CE3">
        <w:rPr>
          <w:rFonts w:ascii="Times New Roman" w:hAnsi="Times New Roman" w:cs="Times New Roman"/>
        </w:rPr>
        <w:t xml:space="preserve"> Paola Rodríguez Villazón</w:t>
      </w:r>
    </w:p>
    <w:p w14:paraId="44F9915D" w14:textId="2321CF10" w:rsidR="004E1035" w:rsidRPr="00DC7CE3" w:rsidRDefault="00A62F15" w:rsidP="0031747C">
      <w:pPr>
        <w:spacing w:line="360" w:lineRule="auto"/>
        <w:jc w:val="both"/>
        <w:rPr>
          <w:rFonts w:ascii="Times New Roman" w:hAnsi="Times New Roman" w:cs="Times New Roman"/>
        </w:rPr>
      </w:pPr>
      <w:r w:rsidRPr="00DC7CE3">
        <w:rPr>
          <w:rFonts w:ascii="Times New Roman" w:hAnsi="Times New Roman" w:cs="Times New Roman"/>
        </w:rPr>
        <w:t>Universidad de Pamplona. Cúcuta, Colombia</w:t>
      </w:r>
    </w:p>
    <w:p w14:paraId="354A6AB6" w14:textId="4D270D5D" w:rsidR="004E1035" w:rsidRPr="00DC7CE3" w:rsidRDefault="00212D2E" w:rsidP="0031747C">
      <w:pPr>
        <w:spacing w:line="360" w:lineRule="auto"/>
        <w:jc w:val="both"/>
        <w:rPr>
          <w:rFonts w:ascii="Times New Roman" w:hAnsi="Times New Roman" w:cs="Times New Roman"/>
        </w:rPr>
      </w:pPr>
      <w:hyperlink r:id="rId10" w:history="1">
        <w:r w:rsidR="004C23C0" w:rsidRPr="00613A99">
          <w:rPr>
            <w:rStyle w:val="Hipervnculo"/>
            <w:rFonts w:ascii="Times New Roman" w:hAnsi="Times New Roman" w:cs="Times New Roman"/>
          </w:rPr>
          <w:t>yeandris.rodriguez21@unipamplona.edu.co</w:t>
        </w:r>
      </w:hyperlink>
      <w:r w:rsidR="004C23C0">
        <w:rPr>
          <w:rFonts w:ascii="Times New Roman" w:hAnsi="Times New Roman" w:cs="Times New Roman"/>
        </w:rPr>
        <w:t xml:space="preserve"> </w:t>
      </w:r>
    </w:p>
    <w:p w14:paraId="36643327" w14:textId="2D923A0C" w:rsidR="003640C7" w:rsidRPr="00DC7CE3" w:rsidRDefault="007E171F" w:rsidP="0031747C">
      <w:pPr>
        <w:spacing w:line="360" w:lineRule="auto"/>
        <w:jc w:val="both"/>
        <w:rPr>
          <w:rFonts w:ascii="Times New Roman" w:hAnsi="Times New Roman" w:cs="Times New Roman"/>
        </w:rPr>
      </w:pPr>
      <w:r w:rsidRPr="00DC7CE3">
        <w:rPr>
          <w:rFonts w:ascii="Times New Roman" w:hAnsi="Times New Roman" w:cs="Times New Roman"/>
        </w:rPr>
        <w:t xml:space="preserve">ORCID: </w:t>
      </w:r>
      <w:hyperlink r:id="rId11" w:history="1">
        <w:r w:rsidRPr="00DC7CE3">
          <w:rPr>
            <w:rStyle w:val="Hipervnculo"/>
            <w:rFonts w:ascii="Times New Roman" w:hAnsi="Times New Roman" w:cs="Times New Roman"/>
          </w:rPr>
          <w:t>https://orcid.org/0009-0001-9887-6865</w:t>
        </w:r>
      </w:hyperlink>
    </w:p>
    <w:p w14:paraId="02EC9E5D" w14:textId="77777777" w:rsidR="004E1035" w:rsidRPr="00DC7CE3" w:rsidRDefault="004E1035" w:rsidP="0031747C">
      <w:pPr>
        <w:spacing w:line="360" w:lineRule="auto"/>
        <w:jc w:val="both"/>
        <w:rPr>
          <w:rFonts w:ascii="Times New Roman" w:hAnsi="Times New Roman" w:cs="Times New Roman"/>
        </w:rPr>
      </w:pPr>
    </w:p>
    <w:p w14:paraId="6D1E610A" w14:textId="77777777" w:rsidR="00B202D7" w:rsidRDefault="00B202D7" w:rsidP="00B202D7">
      <w:pPr>
        <w:jc w:val="right"/>
        <w:rPr>
          <w:rFonts w:ascii="Times New Roman" w:eastAsia="Times New Roman" w:hAnsi="Times New Roman" w:cs="Times New Roman"/>
          <w:color w:val="000000"/>
        </w:rPr>
      </w:pPr>
      <w:r>
        <w:rPr>
          <w:rFonts w:ascii="Times New Roman" w:eastAsia="Times New Roman" w:hAnsi="Times New Roman" w:cs="Times New Roman"/>
          <w:color w:val="000000"/>
        </w:rPr>
        <w:t>Presentación del artículo: 05 enero de 2025</w:t>
      </w:r>
    </w:p>
    <w:p w14:paraId="417DBC03" w14:textId="77777777" w:rsidR="00B202D7" w:rsidRDefault="00B202D7" w:rsidP="00B202D7">
      <w:pPr>
        <w:jc w:val="right"/>
        <w:rPr>
          <w:rFonts w:ascii="Times New Roman" w:eastAsia="Times New Roman" w:hAnsi="Times New Roman" w:cs="Times New Roman"/>
          <w:color w:val="000000"/>
        </w:rPr>
      </w:pPr>
      <w:r>
        <w:rPr>
          <w:rFonts w:ascii="Times New Roman" w:eastAsia="Times New Roman" w:hAnsi="Times New Roman" w:cs="Times New Roman"/>
          <w:color w:val="000000"/>
        </w:rPr>
        <w:t>Fecha de aprobación: 25 de abril de 2025</w:t>
      </w:r>
    </w:p>
    <w:p w14:paraId="0FA290D7" w14:textId="77777777" w:rsidR="00B202D7" w:rsidRDefault="00B202D7" w:rsidP="00B202D7">
      <w:pPr>
        <w:jc w:val="right"/>
        <w:rPr>
          <w:rFonts w:ascii="Times New Roman" w:eastAsia="Times New Roman" w:hAnsi="Times New Roman" w:cs="Times New Roman"/>
          <w:color w:val="000000"/>
        </w:rPr>
      </w:pPr>
      <w:r>
        <w:rPr>
          <w:rFonts w:ascii="Times New Roman" w:eastAsia="Times New Roman" w:hAnsi="Times New Roman" w:cs="Times New Roman"/>
          <w:color w:val="000000"/>
        </w:rPr>
        <w:t>Fecha de publicación: 30 junio de 2025</w:t>
      </w:r>
    </w:p>
    <w:p w14:paraId="05306190" w14:textId="77777777" w:rsidR="003640C7" w:rsidRPr="00DC7CE3" w:rsidRDefault="003640C7" w:rsidP="0031747C">
      <w:pPr>
        <w:spacing w:line="360" w:lineRule="auto"/>
        <w:jc w:val="both"/>
        <w:rPr>
          <w:rFonts w:ascii="Times New Roman" w:hAnsi="Times New Roman" w:cs="Times New Roman"/>
        </w:rPr>
      </w:pPr>
    </w:p>
    <w:p w14:paraId="2C1B8CCF" w14:textId="6D011C3A" w:rsidR="003640C7" w:rsidRPr="00DC7CE3" w:rsidRDefault="004A1410" w:rsidP="0031747C">
      <w:pPr>
        <w:spacing w:line="360" w:lineRule="auto"/>
        <w:jc w:val="both"/>
        <w:rPr>
          <w:rFonts w:ascii="Times New Roman" w:hAnsi="Times New Roman" w:cs="Times New Roman"/>
        </w:rPr>
      </w:pPr>
      <w:r w:rsidRPr="00DC7CE3">
        <w:rPr>
          <w:rFonts w:ascii="Times New Roman" w:hAnsi="Times New Roman" w:cs="Times New Roman"/>
        </w:rPr>
        <w:t>Hernández Alba, C. R</w:t>
      </w:r>
      <w:r w:rsidR="003640C7" w:rsidRPr="00DC7CE3">
        <w:rPr>
          <w:rFonts w:ascii="Times New Roman" w:hAnsi="Times New Roman" w:cs="Times New Roman"/>
        </w:rPr>
        <w:t xml:space="preserve">., &amp; </w:t>
      </w:r>
      <w:r w:rsidRPr="00DC7CE3">
        <w:rPr>
          <w:rFonts w:ascii="Times New Roman" w:hAnsi="Times New Roman" w:cs="Times New Roman"/>
        </w:rPr>
        <w:t>Rodríguez Villazón, Y. P</w:t>
      </w:r>
      <w:r w:rsidR="003640C7" w:rsidRPr="00DC7CE3">
        <w:rPr>
          <w:rFonts w:ascii="Times New Roman" w:hAnsi="Times New Roman" w:cs="Times New Roman"/>
        </w:rPr>
        <w:t xml:space="preserve">. (2025). </w:t>
      </w:r>
      <w:r w:rsidR="009169DB" w:rsidRPr="00DC7CE3">
        <w:rPr>
          <w:rFonts w:ascii="Times New Roman" w:hAnsi="Times New Roman" w:cs="Times New Roman"/>
          <w:i/>
          <w:iCs/>
        </w:rPr>
        <w:t>Narrativas Populares: Técnicas de Comunicación como Medio Estratégico para el Desarrollo de la Escritura Creativa en Estudiantes de Educación Primaria</w:t>
      </w:r>
      <w:r w:rsidR="003640C7" w:rsidRPr="00DC7CE3">
        <w:rPr>
          <w:rFonts w:ascii="Times New Roman" w:hAnsi="Times New Roman" w:cs="Times New Roman"/>
          <w:i/>
          <w:iCs/>
        </w:rPr>
        <w:t>.</w:t>
      </w:r>
      <w:r w:rsidR="003640C7" w:rsidRPr="00DC7CE3">
        <w:rPr>
          <w:rFonts w:ascii="Times New Roman" w:hAnsi="Times New Roman" w:cs="Times New Roman"/>
        </w:rPr>
        <w:t xml:space="preserve"> </w:t>
      </w:r>
      <w:r w:rsidR="00DC7CE3" w:rsidRPr="00DC7CE3">
        <w:rPr>
          <w:rFonts w:ascii="Times New Roman" w:hAnsi="Times New Roman" w:cs="Times New Roman"/>
        </w:rPr>
        <w:t>Revista Humanidades, Tecnología y Educación, 1(1), [número de páginas si aplica]. https://doi.org/XXXXXXX</w:t>
      </w:r>
    </w:p>
    <w:p w14:paraId="1889E09C" w14:textId="77777777" w:rsidR="003640C7" w:rsidRPr="00DC7CE3" w:rsidRDefault="003640C7" w:rsidP="0031747C">
      <w:pPr>
        <w:spacing w:line="360" w:lineRule="auto"/>
        <w:jc w:val="both"/>
        <w:rPr>
          <w:rFonts w:ascii="Times New Roman" w:hAnsi="Times New Roman" w:cs="Times New Roman"/>
        </w:rPr>
      </w:pPr>
    </w:p>
    <w:p w14:paraId="34C5EB7A" w14:textId="0D040389" w:rsidR="004E1035" w:rsidRDefault="004E1035" w:rsidP="0031747C">
      <w:pPr>
        <w:spacing w:line="360" w:lineRule="auto"/>
        <w:jc w:val="both"/>
        <w:rPr>
          <w:rFonts w:ascii="Times New Roman" w:hAnsi="Times New Roman" w:cs="Times New Roman"/>
          <w:b/>
          <w:bCs/>
        </w:rPr>
      </w:pPr>
    </w:p>
    <w:p w14:paraId="6E08638C" w14:textId="52DFD532" w:rsidR="00E15C54" w:rsidRDefault="00E15C54" w:rsidP="0031747C">
      <w:pPr>
        <w:spacing w:line="360" w:lineRule="auto"/>
        <w:jc w:val="both"/>
        <w:rPr>
          <w:rFonts w:ascii="Times New Roman" w:hAnsi="Times New Roman" w:cs="Times New Roman"/>
          <w:b/>
          <w:bCs/>
        </w:rPr>
      </w:pPr>
    </w:p>
    <w:p w14:paraId="7002BB66" w14:textId="33DC28E6" w:rsidR="00E15C54" w:rsidRDefault="00E15C54" w:rsidP="0031747C">
      <w:pPr>
        <w:spacing w:line="360" w:lineRule="auto"/>
        <w:jc w:val="both"/>
        <w:rPr>
          <w:rFonts w:ascii="Times New Roman" w:hAnsi="Times New Roman" w:cs="Times New Roman"/>
          <w:b/>
          <w:bCs/>
        </w:rPr>
      </w:pPr>
    </w:p>
    <w:p w14:paraId="2019C850" w14:textId="182666DA" w:rsidR="00E15C54" w:rsidRDefault="00E15C54" w:rsidP="0031747C">
      <w:pPr>
        <w:spacing w:line="360" w:lineRule="auto"/>
        <w:jc w:val="both"/>
        <w:rPr>
          <w:rFonts w:ascii="Times New Roman" w:hAnsi="Times New Roman" w:cs="Times New Roman"/>
          <w:b/>
          <w:bCs/>
        </w:rPr>
      </w:pPr>
    </w:p>
    <w:p w14:paraId="14447F1B" w14:textId="22CCF458" w:rsidR="00E15C54" w:rsidRDefault="00E15C54" w:rsidP="0031747C">
      <w:pPr>
        <w:spacing w:line="360" w:lineRule="auto"/>
        <w:jc w:val="both"/>
        <w:rPr>
          <w:rFonts w:ascii="Times New Roman" w:hAnsi="Times New Roman" w:cs="Times New Roman"/>
          <w:b/>
          <w:bCs/>
        </w:rPr>
      </w:pPr>
    </w:p>
    <w:p w14:paraId="2BC69D07" w14:textId="77777777" w:rsidR="00E15C54" w:rsidRPr="00DC7CE3" w:rsidRDefault="00E15C54" w:rsidP="0031747C">
      <w:pPr>
        <w:spacing w:line="360" w:lineRule="auto"/>
        <w:jc w:val="both"/>
        <w:rPr>
          <w:rFonts w:ascii="Times New Roman" w:hAnsi="Times New Roman" w:cs="Times New Roman"/>
          <w:b/>
          <w:bCs/>
        </w:rPr>
      </w:pPr>
    </w:p>
    <w:p w14:paraId="665A6C11" w14:textId="77777777" w:rsidR="000111EA" w:rsidRPr="00DC7CE3" w:rsidRDefault="000E06D2" w:rsidP="0031747C">
      <w:pPr>
        <w:spacing w:line="360" w:lineRule="auto"/>
        <w:jc w:val="both"/>
        <w:rPr>
          <w:rFonts w:ascii="Times New Roman" w:hAnsi="Times New Roman" w:cs="Times New Roman"/>
          <w:b/>
          <w:bCs/>
        </w:rPr>
      </w:pPr>
      <w:r w:rsidRPr="00DC7CE3">
        <w:rPr>
          <w:rFonts w:ascii="Times New Roman" w:hAnsi="Times New Roman" w:cs="Times New Roman"/>
          <w:b/>
          <w:bCs/>
        </w:rPr>
        <w:t xml:space="preserve">Resumen </w:t>
      </w:r>
    </w:p>
    <w:p w14:paraId="4DCA7FCA" w14:textId="6AC2284A" w:rsidR="004E1035" w:rsidRPr="00DC7CE3" w:rsidRDefault="004E1035" w:rsidP="0031747C">
      <w:pPr>
        <w:spacing w:line="360" w:lineRule="auto"/>
        <w:jc w:val="both"/>
        <w:rPr>
          <w:rFonts w:ascii="Times New Roman" w:hAnsi="Times New Roman" w:cs="Times New Roman"/>
        </w:rPr>
      </w:pPr>
      <w:r w:rsidRPr="00DC7CE3">
        <w:rPr>
          <w:rFonts w:ascii="Times New Roman" w:hAnsi="Times New Roman" w:cs="Times New Roman"/>
        </w:rPr>
        <w:t xml:space="preserve">El </w:t>
      </w:r>
      <w:r w:rsidR="007C6324" w:rsidRPr="00DC7CE3">
        <w:rPr>
          <w:rFonts w:ascii="Times New Roman" w:hAnsi="Times New Roman" w:cs="Times New Roman"/>
        </w:rPr>
        <w:t xml:space="preserve">presente artículo </w:t>
      </w:r>
      <w:r w:rsidR="00056DD9" w:rsidRPr="00DC7CE3">
        <w:rPr>
          <w:rFonts w:ascii="Times New Roman" w:hAnsi="Times New Roman" w:cs="Times New Roman"/>
        </w:rPr>
        <w:t>expone los avances</w:t>
      </w:r>
      <w:r w:rsidR="007C6324" w:rsidRPr="00DC7CE3">
        <w:rPr>
          <w:rFonts w:ascii="Times New Roman" w:hAnsi="Times New Roman" w:cs="Times New Roman"/>
        </w:rPr>
        <w:t xml:space="preserve"> de una investigación en curso que tiene como propósito general desarrollar la escritura creativa mediante las narrativas populares usando como medio estratégico las técnicas de comunicación en estudiantes de Primaria de la IE. </w:t>
      </w:r>
      <w:r w:rsidR="0002207A" w:rsidRPr="00DC7CE3">
        <w:rPr>
          <w:rFonts w:ascii="Times New Roman" w:hAnsi="Times New Roman" w:cs="Times New Roman"/>
        </w:rPr>
        <w:t>El estudio se enmarca en un enfoque cualitativo, bajo el método de Investigación Acción Participativa.</w:t>
      </w:r>
      <w:r w:rsidR="00F326F8" w:rsidRPr="00DC7CE3">
        <w:rPr>
          <w:rFonts w:ascii="Times New Roman" w:hAnsi="Times New Roman" w:cs="Times New Roman"/>
        </w:rPr>
        <w:t xml:space="preserve"> </w:t>
      </w:r>
      <w:r w:rsidR="00F72C58" w:rsidRPr="00DC7CE3">
        <w:rPr>
          <w:rFonts w:ascii="Times New Roman" w:hAnsi="Times New Roman" w:cs="Times New Roman"/>
        </w:rPr>
        <w:t>La investigación se realiz</w:t>
      </w:r>
      <w:r w:rsidR="00F12546" w:rsidRPr="00DC7CE3">
        <w:rPr>
          <w:rFonts w:ascii="Times New Roman" w:hAnsi="Times New Roman" w:cs="Times New Roman"/>
        </w:rPr>
        <w:t>ó en una población compuesta por estudiantes del grado quinto de primaria de la Institución Educativa Pablo Correa León, sede María Auxiliadora.</w:t>
      </w:r>
      <w:r w:rsidR="001152F6" w:rsidRPr="00DC7CE3">
        <w:rPr>
          <w:rFonts w:ascii="Times New Roman" w:hAnsi="Times New Roman" w:cs="Times New Roman"/>
        </w:rPr>
        <w:t xml:space="preserve"> La extracción de datos </w:t>
      </w:r>
      <w:r w:rsidR="0002207A" w:rsidRPr="00DC7CE3">
        <w:rPr>
          <w:rFonts w:ascii="Times New Roman" w:hAnsi="Times New Roman" w:cs="Times New Roman"/>
        </w:rPr>
        <w:t>se llevó a cabo por medio de</w:t>
      </w:r>
      <w:r w:rsidR="001152F6" w:rsidRPr="00DC7CE3">
        <w:rPr>
          <w:rFonts w:ascii="Times New Roman" w:hAnsi="Times New Roman" w:cs="Times New Roman"/>
        </w:rPr>
        <w:t xml:space="preserve"> la aplicación de una prueba piloto</w:t>
      </w:r>
      <w:r w:rsidR="009E66A9" w:rsidRPr="00DC7CE3">
        <w:rPr>
          <w:rFonts w:ascii="Times New Roman" w:hAnsi="Times New Roman" w:cs="Times New Roman"/>
        </w:rPr>
        <w:t xml:space="preserve"> y de instrumentos como lista de observación y entrevista semiestructurada.</w:t>
      </w:r>
      <w:r w:rsidR="00F12546" w:rsidRPr="00DC7CE3">
        <w:rPr>
          <w:rFonts w:ascii="Times New Roman" w:hAnsi="Times New Roman" w:cs="Times New Roman"/>
        </w:rPr>
        <w:t xml:space="preserve"> </w:t>
      </w:r>
      <w:r w:rsidR="00C12D90" w:rsidRPr="00DC7CE3">
        <w:rPr>
          <w:rFonts w:ascii="Times New Roman" w:hAnsi="Times New Roman" w:cs="Times New Roman"/>
        </w:rPr>
        <w:t>Los resultados preliminares</w:t>
      </w:r>
      <w:r w:rsidR="001B4706" w:rsidRPr="00DC7CE3">
        <w:rPr>
          <w:rFonts w:ascii="Times New Roman" w:hAnsi="Times New Roman" w:cs="Times New Roman"/>
        </w:rPr>
        <w:t xml:space="preserve"> </w:t>
      </w:r>
      <w:r w:rsidR="00691F23" w:rsidRPr="00DC7CE3">
        <w:rPr>
          <w:rFonts w:ascii="Times New Roman" w:hAnsi="Times New Roman" w:cs="Times New Roman"/>
        </w:rPr>
        <w:t>muestran falencias en el eje de la producción textual en los estudiantes</w:t>
      </w:r>
      <w:r w:rsidR="001A207D" w:rsidRPr="00DC7CE3">
        <w:rPr>
          <w:rFonts w:ascii="Times New Roman" w:hAnsi="Times New Roman" w:cs="Times New Roman"/>
        </w:rPr>
        <w:t>, así como un bajo interés</w:t>
      </w:r>
      <w:r w:rsidR="001B4706" w:rsidRPr="00DC7CE3">
        <w:rPr>
          <w:rFonts w:ascii="Times New Roman" w:hAnsi="Times New Roman" w:cs="Times New Roman"/>
        </w:rPr>
        <w:t xml:space="preserve"> en </w:t>
      </w:r>
      <w:r w:rsidR="001A207D" w:rsidRPr="00DC7CE3">
        <w:rPr>
          <w:rFonts w:ascii="Times New Roman" w:hAnsi="Times New Roman" w:cs="Times New Roman"/>
        </w:rPr>
        <w:t xml:space="preserve">los </w:t>
      </w:r>
      <w:r w:rsidR="001B4706" w:rsidRPr="00DC7CE3">
        <w:rPr>
          <w:rFonts w:ascii="Times New Roman" w:hAnsi="Times New Roman" w:cs="Times New Roman"/>
        </w:rPr>
        <w:t>hábitos de escritura</w:t>
      </w:r>
      <w:r w:rsidR="00DF7D64" w:rsidRPr="00DC7CE3">
        <w:rPr>
          <w:rFonts w:ascii="Times New Roman" w:hAnsi="Times New Roman" w:cs="Times New Roman"/>
        </w:rPr>
        <w:t>, por lo que se diseña una propuesta pedagógica que sirva como medio estratégico para desarrollar las falencias encontradas.</w:t>
      </w:r>
    </w:p>
    <w:p w14:paraId="05CB990C" w14:textId="77777777" w:rsidR="00986D17" w:rsidRPr="00DC7CE3" w:rsidRDefault="00986D17" w:rsidP="0031747C">
      <w:pPr>
        <w:spacing w:line="360" w:lineRule="auto"/>
        <w:jc w:val="both"/>
        <w:rPr>
          <w:rFonts w:ascii="Times New Roman" w:hAnsi="Times New Roman" w:cs="Times New Roman"/>
        </w:rPr>
      </w:pPr>
    </w:p>
    <w:p w14:paraId="255AC351" w14:textId="2782BA5F" w:rsidR="000E06D2" w:rsidRPr="00DC7CE3" w:rsidRDefault="000E06D2" w:rsidP="0031747C">
      <w:pPr>
        <w:spacing w:line="360" w:lineRule="auto"/>
        <w:jc w:val="both"/>
        <w:rPr>
          <w:rFonts w:ascii="Times New Roman" w:hAnsi="Times New Roman" w:cs="Times New Roman"/>
        </w:rPr>
      </w:pPr>
      <w:r w:rsidRPr="00DC7CE3">
        <w:rPr>
          <w:rFonts w:ascii="Times New Roman" w:hAnsi="Times New Roman" w:cs="Times New Roman"/>
          <w:b/>
          <w:bCs/>
        </w:rPr>
        <w:t>Palabras clave</w:t>
      </w:r>
      <w:r w:rsidRPr="00DC7CE3">
        <w:rPr>
          <w:rFonts w:ascii="Times New Roman" w:hAnsi="Times New Roman" w:cs="Times New Roman"/>
        </w:rPr>
        <w:t xml:space="preserve">: </w:t>
      </w:r>
      <w:r w:rsidR="00833C17" w:rsidRPr="00DC7CE3">
        <w:rPr>
          <w:rFonts w:ascii="Times New Roman" w:hAnsi="Times New Roman" w:cs="Times New Roman"/>
        </w:rPr>
        <w:t>Producción textual, escritura crea</w:t>
      </w:r>
      <w:r w:rsidR="00EA2164" w:rsidRPr="00DC7CE3">
        <w:rPr>
          <w:rFonts w:ascii="Times New Roman" w:hAnsi="Times New Roman" w:cs="Times New Roman"/>
        </w:rPr>
        <w:t>tiva</w:t>
      </w:r>
      <w:r w:rsidR="00833C17" w:rsidRPr="00DC7CE3">
        <w:rPr>
          <w:rFonts w:ascii="Times New Roman" w:hAnsi="Times New Roman" w:cs="Times New Roman"/>
        </w:rPr>
        <w:t xml:space="preserve">, narrativas populares, comunicación, </w:t>
      </w:r>
      <w:r w:rsidR="00EA2164" w:rsidRPr="00DC7CE3">
        <w:rPr>
          <w:rFonts w:ascii="Times New Roman" w:hAnsi="Times New Roman" w:cs="Times New Roman"/>
        </w:rPr>
        <w:t>técnicas, pedagogía.</w:t>
      </w:r>
    </w:p>
    <w:p w14:paraId="26C64831" w14:textId="4B4D56B0" w:rsidR="000E06D2" w:rsidRPr="00DC7CE3" w:rsidRDefault="000E06D2" w:rsidP="0031747C">
      <w:pPr>
        <w:spacing w:line="360" w:lineRule="auto"/>
        <w:jc w:val="both"/>
        <w:rPr>
          <w:rFonts w:ascii="Times New Roman" w:hAnsi="Times New Roman" w:cs="Times New Roman"/>
        </w:rPr>
      </w:pPr>
    </w:p>
    <w:p w14:paraId="13900435" w14:textId="05BD156D" w:rsidR="000111EA" w:rsidRPr="009F15A0" w:rsidRDefault="000E06D2" w:rsidP="0031747C">
      <w:pPr>
        <w:spacing w:line="360" w:lineRule="auto"/>
        <w:jc w:val="both"/>
        <w:rPr>
          <w:rFonts w:ascii="Times New Roman" w:hAnsi="Times New Roman" w:cs="Times New Roman"/>
          <w:b/>
          <w:bCs/>
          <w:lang w:val="en-US"/>
        </w:rPr>
      </w:pPr>
      <w:r w:rsidRPr="009F15A0">
        <w:rPr>
          <w:rFonts w:ascii="Times New Roman" w:hAnsi="Times New Roman" w:cs="Times New Roman"/>
          <w:b/>
          <w:bCs/>
          <w:lang w:val="en-US"/>
        </w:rPr>
        <w:t>Abstract</w:t>
      </w:r>
    </w:p>
    <w:p w14:paraId="5AF22A6B" w14:textId="2907862E" w:rsidR="00356000" w:rsidRPr="009F15A0" w:rsidRDefault="0043533E" w:rsidP="0031747C">
      <w:pPr>
        <w:spacing w:line="360" w:lineRule="auto"/>
        <w:jc w:val="both"/>
        <w:rPr>
          <w:rFonts w:ascii="Times New Roman" w:hAnsi="Times New Roman" w:cs="Times New Roman"/>
          <w:lang w:val="en-US"/>
        </w:rPr>
      </w:pPr>
      <w:r w:rsidRPr="009F15A0">
        <w:rPr>
          <w:rFonts w:ascii="Times New Roman" w:hAnsi="Times New Roman" w:cs="Times New Roman"/>
          <w:lang w:val="en-US"/>
        </w:rPr>
        <w:t xml:space="preserve">This article presents the progress of an ongoing research project whose general purpose is to develop creative writing through popular narratives, using communication techniques as a strategic means among primary school students. The study is framed within a qualitative approach and follows the Participatory Action Research method. The research was conducted with a population of fifth-grade students from the Pablo Correa León Educational Institution, María </w:t>
      </w:r>
      <w:proofErr w:type="spellStart"/>
      <w:r w:rsidRPr="009F15A0">
        <w:rPr>
          <w:rFonts w:ascii="Times New Roman" w:hAnsi="Times New Roman" w:cs="Times New Roman"/>
          <w:lang w:val="en-US"/>
        </w:rPr>
        <w:t>Auxiliadora</w:t>
      </w:r>
      <w:proofErr w:type="spellEnd"/>
      <w:r w:rsidRPr="009F15A0">
        <w:rPr>
          <w:rFonts w:ascii="Times New Roman" w:hAnsi="Times New Roman" w:cs="Times New Roman"/>
          <w:lang w:val="en-US"/>
        </w:rPr>
        <w:t xml:space="preserve"> campus. Data collection was carried out through the application of a pilot test and instruments such as an observation checklist and a semi-structured interview. Preliminary results reveal shortcomings in students’ text production skills and a low interest in writing habits, which led to the design of a pedagogical proposal that serves as a strategic means to address these deficiencies.</w:t>
      </w:r>
    </w:p>
    <w:p w14:paraId="20B36C1A" w14:textId="77777777" w:rsidR="0043533E" w:rsidRPr="009F15A0" w:rsidRDefault="0043533E" w:rsidP="0031747C">
      <w:pPr>
        <w:spacing w:line="360" w:lineRule="auto"/>
        <w:jc w:val="both"/>
        <w:rPr>
          <w:rFonts w:ascii="Times New Roman" w:hAnsi="Times New Roman" w:cs="Times New Roman"/>
          <w:lang w:val="en-US"/>
        </w:rPr>
      </w:pPr>
    </w:p>
    <w:p w14:paraId="56BC790E" w14:textId="7F3DC5D8" w:rsidR="000E06D2" w:rsidRPr="009F15A0" w:rsidRDefault="000E06D2" w:rsidP="0031747C">
      <w:pPr>
        <w:spacing w:line="360" w:lineRule="auto"/>
        <w:jc w:val="both"/>
        <w:rPr>
          <w:rFonts w:ascii="Times New Roman" w:hAnsi="Times New Roman" w:cs="Times New Roman"/>
          <w:lang w:val="en-US"/>
        </w:rPr>
      </w:pPr>
      <w:r w:rsidRPr="009F15A0">
        <w:rPr>
          <w:rFonts w:ascii="Times New Roman" w:hAnsi="Times New Roman" w:cs="Times New Roman"/>
          <w:b/>
          <w:bCs/>
          <w:lang w:val="en-US"/>
        </w:rPr>
        <w:lastRenderedPageBreak/>
        <w:t>Key words</w:t>
      </w:r>
      <w:r w:rsidRPr="009F15A0">
        <w:rPr>
          <w:rFonts w:ascii="Times New Roman" w:hAnsi="Times New Roman" w:cs="Times New Roman"/>
          <w:lang w:val="en-US"/>
        </w:rPr>
        <w:t xml:space="preserve">: </w:t>
      </w:r>
      <w:r w:rsidR="00376D8A" w:rsidRPr="009F15A0">
        <w:rPr>
          <w:rFonts w:ascii="Times New Roman" w:hAnsi="Times New Roman" w:cs="Times New Roman"/>
          <w:lang w:val="en-US"/>
        </w:rPr>
        <w:t>Text production, creative writing, popular narratives, communication, techniques, pedagogy.</w:t>
      </w:r>
    </w:p>
    <w:p w14:paraId="205843DD" w14:textId="7716736B" w:rsidR="00E726A7" w:rsidRPr="009F15A0" w:rsidRDefault="00E726A7" w:rsidP="0031747C">
      <w:pPr>
        <w:spacing w:line="360" w:lineRule="auto"/>
        <w:jc w:val="both"/>
        <w:rPr>
          <w:rFonts w:ascii="Times New Roman" w:hAnsi="Times New Roman" w:cs="Times New Roman"/>
          <w:lang w:val="en-US"/>
        </w:rPr>
      </w:pPr>
    </w:p>
    <w:p w14:paraId="3ED0E252" w14:textId="6E872918" w:rsidR="002E7FE4" w:rsidRPr="009F15A0" w:rsidRDefault="002E7FE4" w:rsidP="0031747C">
      <w:pPr>
        <w:spacing w:line="360" w:lineRule="auto"/>
        <w:jc w:val="both"/>
        <w:rPr>
          <w:rFonts w:ascii="Times New Roman" w:hAnsi="Times New Roman" w:cs="Times New Roman"/>
          <w:lang w:val="en-US"/>
        </w:rPr>
      </w:pPr>
    </w:p>
    <w:p w14:paraId="2DCEFD06" w14:textId="77777777" w:rsidR="002E7FE4" w:rsidRPr="00DC7CE3" w:rsidRDefault="002E7FE4" w:rsidP="0031747C">
      <w:pPr>
        <w:spacing w:line="360" w:lineRule="auto"/>
        <w:jc w:val="both"/>
        <w:rPr>
          <w:rFonts w:ascii="Times New Roman" w:hAnsi="Times New Roman" w:cs="Times New Roman"/>
          <w:b/>
          <w:bCs/>
        </w:rPr>
      </w:pPr>
      <w:r w:rsidRPr="00DC7CE3">
        <w:rPr>
          <w:rFonts w:ascii="Times New Roman" w:hAnsi="Times New Roman" w:cs="Times New Roman"/>
          <w:b/>
          <w:bCs/>
        </w:rPr>
        <w:t>Introducción</w:t>
      </w:r>
    </w:p>
    <w:p w14:paraId="36C1C118" w14:textId="77777777" w:rsidR="00495E10" w:rsidRPr="00DC7CE3" w:rsidRDefault="00495E10" w:rsidP="0031747C">
      <w:pPr>
        <w:spacing w:line="360" w:lineRule="auto"/>
        <w:jc w:val="both"/>
        <w:rPr>
          <w:rFonts w:ascii="Times New Roman" w:hAnsi="Times New Roman" w:cs="Times New Roman"/>
        </w:rPr>
      </w:pPr>
    </w:p>
    <w:p w14:paraId="79FB71F3" w14:textId="77777777" w:rsidR="00DC7CE3" w:rsidRDefault="00DC7CE3" w:rsidP="0031747C">
      <w:pPr>
        <w:spacing w:line="360" w:lineRule="auto"/>
        <w:jc w:val="both"/>
        <w:rPr>
          <w:rFonts w:ascii="Times New Roman" w:hAnsi="Times New Roman" w:cs="Times New Roman"/>
        </w:rPr>
        <w:sectPr w:rsidR="00DC7CE3" w:rsidSect="00DC7CE3">
          <w:headerReference w:type="default" r:id="rId12"/>
          <w:pgSz w:w="12242" w:h="15842" w:code="1"/>
          <w:pgMar w:top="1417" w:right="1701" w:bottom="1417" w:left="1701" w:header="708" w:footer="708" w:gutter="0"/>
          <w:cols w:space="708"/>
          <w:titlePg/>
          <w:docGrid w:linePitch="360"/>
        </w:sectPr>
      </w:pPr>
    </w:p>
    <w:p w14:paraId="08360DCB" w14:textId="5BDF6CB8" w:rsidR="00582450" w:rsidRDefault="00582450" w:rsidP="0031747C">
      <w:pPr>
        <w:spacing w:line="360" w:lineRule="auto"/>
        <w:jc w:val="both"/>
        <w:rPr>
          <w:rFonts w:ascii="Times New Roman" w:hAnsi="Times New Roman" w:cs="Times New Roman"/>
        </w:rPr>
      </w:pPr>
      <w:r w:rsidRPr="00DC7CE3">
        <w:rPr>
          <w:rFonts w:ascii="Times New Roman" w:hAnsi="Times New Roman" w:cs="Times New Roman"/>
        </w:rPr>
        <w:t>La producción de texto es</w:t>
      </w:r>
      <w:r w:rsidR="00C54580" w:rsidRPr="00DC7CE3">
        <w:rPr>
          <w:rFonts w:ascii="Times New Roman" w:hAnsi="Times New Roman" w:cs="Times New Roman"/>
        </w:rPr>
        <w:t xml:space="preserve"> uno de los cinco ejes de la Lengua Castellana</w:t>
      </w:r>
      <w:r w:rsidR="004C23C0">
        <w:rPr>
          <w:rFonts w:ascii="Times New Roman" w:hAnsi="Times New Roman" w:cs="Times New Roman"/>
        </w:rPr>
        <w:t xml:space="preserve"> en Colombia</w:t>
      </w:r>
      <w:r w:rsidR="00C54580" w:rsidRPr="00DC7CE3">
        <w:rPr>
          <w:rFonts w:ascii="Times New Roman" w:hAnsi="Times New Roman" w:cs="Times New Roman"/>
        </w:rPr>
        <w:t xml:space="preserve"> y</w:t>
      </w:r>
      <w:r w:rsidRPr="00DC7CE3">
        <w:rPr>
          <w:rFonts w:ascii="Times New Roman" w:hAnsi="Times New Roman" w:cs="Times New Roman"/>
        </w:rPr>
        <w:t xml:space="preserve"> </w:t>
      </w:r>
      <w:r w:rsidR="00CB2849">
        <w:rPr>
          <w:rFonts w:ascii="Times New Roman" w:hAnsi="Times New Roman" w:cs="Times New Roman"/>
        </w:rPr>
        <w:t xml:space="preserve">por ende </w:t>
      </w:r>
      <w:r w:rsidRPr="00DC7CE3">
        <w:rPr>
          <w:rFonts w:ascii="Times New Roman" w:hAnsi="Times New Roman" w:cs="Times New Roman"/>
        </w:rPr>
        <w:t xml:space="preserve">una competencia </w:t>
      </w:r>
      <w:r w:rsidR="00DC7CE3">
        <w:rPr>
          <w:rFonts w:ascii="Times New Roman" w:hAnsi="Times New Roman" w:cs="Times New Roman"/>
        </w:rPr>
        <w:t xml:space="preserve">de vital relevancia para la adquisición de habilidades </w:t>
      </w:r>
      <w:r w:rsidR="00CB2849">
        <w:rPr>
          <w:rFonts w:ascii="Times New Roman" w:hAnsi="Times New Roman" w:cs="Times New Roman"/>
        </w:rPr>
        <w:t xml:space="preserve">escriturales concibiéndose </w:t>
      </w:r>
      <w:r w:rsidR="00E1786A">
        <w:rPr>
          <w:rFonts w:ascii="Times New Roman" w:hAnsi="Times New Roman" w:cs="Times New Roman"/>
        </w:rPr>
        <w:t xml:space="preserve">por un lado </w:t>
      </w:r>
      <w:r w:rsidR="00CB2849">
        <w:rPr>
          <w:rFonts w:ascii="Times New Roman" w:hAnsi="Times New Roman" w:cs="Times New Roman"/>
        </w:rPr>
        <w:t>como la capacidad de</w:t>
      </w:r>
      <w:r w:rsidRPr="00DC7CE3">
        <w:rPr>
          <w:rFonts w:ascii="Times New Roman" w:hAnsi="Times New Roman" w:cs="Times New Roman"/>
        </w:rPr>
        <w:t xml:space="preserve"> escribir</w:t>
      </w:r>
      <w:r w:rsidR="00E1786A">
        <w:rPr>
          <w:rFonts w:ascii="Times New Roman" w:hAnsi="Times New Roman" w:cs="Times New Roman"/>
        </w:rPr>
        <w:t xml:space="preserve"> y por el otr</w:t>
      </w:r>
      <w:r w:rsidR="004C23C0">
        <w:rPr>
          <w:rFonts w:ascii="Times New Roman" w:hAnsi="Times New Roman" w:cs="Times New Roman"/>
        </w:rPr>
        <w:t>o</w:t>
      </w:r>
      <w:r w:rsidR="00E1786A">
        <w:rPr>
          <w:rFonts w:ascii="Times New Roman" w:hAnsi="Times New Roman" w:cs="Times New Roman"/>
        </w:rPr>
        <w:t>, la capacidad de</w:t>
      </w:r>
      <w:r w:rsidRPr="00DC7CE3">
        <w:rPr>
          <w:rFonts w:ascii="Times New Roman" w:hAnsi="Times New Roman" w:cs="Times New Roman"/>
        </w:rPr>
        <w:t xml:space="preserve"> organizar ideas, expresar pensamientos de manera coherente y creativa</w:t>
      </w:r>
      <w:r w:rsidR="00E1786A">
        <w:rPr>
          <w:rFonts w:ascii="Times New Roman" w:hAnsi="Times New Roman" w:cs="Times New Roman"/>
        </w:rPr>
        <w:t xml:space="preserve"> con el fin de</w:t>
      </w:r>
      <w:r w:rsidRPr="00DC7CE3">
        <w:rPr>
          <w:rFonts w:ascii="Times New Roman" w:hAnsi="Times New Roman" w:cs="Times New Roman"/>
        </w:rPr>
        <w:t xml:space="preserve"> comunicar efectivamente</w:t>
      </w:r>
      <w:r w:rsidR="004C23C0">
        <w:rPr>
          <w:rFonts w:ascii="Times New Roman" w:hAnsi="Times New Roman" w:cs="Times New Roman"/>
        </w:rPr>
        <w:t xml:space="preserve"> mencionado por el Ministerio de Educación Nacional</w:t>
      </w:r>
      <w:r w:rsidR="00CB2849">
        <w:rPr>
          <w:rFonts w:ascii="Times New Roman" w:hAnsi="Times New Roman" w:cs="Times New Roman"/>
        </w:rPr>
        <w:t xml:space="preserve"> </w:t>
      </w:r>
      <w:r w:rsidR="00C54580" w:rsidRPr="00DC7CE3">
        <w:rPr>
          <w:rFonts w:ascii="Times New Roman" w:hAnsi="Times New Roman" w:cs="Times New Roman"/>
        </w:rPr>
        <w:t>(MEN, 2020).</w:t>
      </w:r>
      <w:r w:rsidR="00DC7CE3" w:rsidRPr="00DC7CE3">
        <w:rPr>
          <w:rFonts w:ascii="Times New Roman" w:hAnsi="Times New Roman" w:cs="Times New Roman"/>
        </w:rPr>
        <w:t xml:space="preserve"> </w:t>
      </w:r>
    </w:p>
    <w:p w14:paraId="38B87B84" w14:textId="541069AA" w:rsidR="00E1786A" w:rsidRDefault="00E1786A" w:rsidP="0031747C">
      <w:pPr>
        <w:spacing w:line="360" w:lineRule="auto"/>
        <w:jc w:val="both"/>
      </w:pPr>
      <w:r>
        <w:t>Durante la formulación y ejecución de proyectos en la práctica pedagógica, se identificó como problemática central la deficiencia en la competencia de producción textual en los estudiantes</w:t>
      </w:r>
      <w:r w:rsidR="004C23C0">
        <w:t>: es decir, l</w:t>
      </w:r>
      <w:r>
        <w:t xml:space="preserve">as principales falencias detectadas </w:t>
      </w:r>
      <w:r w:rsidR="004C23C0">
        <w:t>fueron:</w:t>
      </w:r>
      <w:r>
        <w:t xml:space="preserve"> escasa comprensión de la estructura de los textos, </w:t>
      </w:r>
      <w:r w:rsidR="004C23C0">
        <w:t>falta de</w:t>
      </w:r>
      <w:r>
        <w:t xml:space="preserve"> coherencia narrativa, limitada aplicación de recursos estilísticos y creativos, así como la ausencia de estrategias pedagógicas </w:t>
      </w:r>
      <w:r>
        <w:t>adecuadas para atender estas dificultades.</w:t>
      </w:r>
      <w:r>
        <w:rPr>
          <w:rFonts w:ascii="Times New Roman" w:hAnsi="Times New Roman" w:cs="Times New Roman"/>
        </w:rPr>
        <w:t xml:space="preserve"> En palabras </w:t>
      </w:r>
      <w:r w:rsidR="00CD3E83">
        <w:rPr>
          <w:rFonts w:ascii="Times New Roman" w:hAnsi="Times New Roman" w:cs="Times New Roman"/>
        </w:rPr>
        <w:t>de Restrepo</w:t>
      </w:r>
      <w:r w:rsidR="00ED05C8">
        <w:t xml:space="preserve"> (2014)</w:t>
      </w:r>
      <w:r>
        <w:t>, quien</w:t>
      </w:r>
      <w:r w:rsidR="00ED05C8">
        <w:t xml:space="preserve"> relaciona esta problemática con las limitaciones presentes en el modelo pedagógico tradicional empleado en las escuelas para promover la producción escrita. </w:t>
      </w:r>
    </w:p>
    <w:p w14:paraId="5C8A7FD6" w14:textId="186756CA" w:rsidR="00FC1C29" w:rsidRPr="00E1786A" w:rsidRDefault="00ED05C8" w:rsidP="0031747C">
      <w:pPr>
        <w:spacing w:line="360" w:lineRule="auto"/>
        <w:jc w:val="both"/>
        <w:rPr>
          <w:rFonts w:ascii="Times New Roman" w:hAnsi="Times New Roman" w:cs="Times New Roman"/>
        </w:rPr>
      </w:pPr>
      <w:r>
        <w:t xml:space="preserve">Dichas metodologías convencionales generalmente carecen de estrategias eficaces para fomentar la creatividad y desarrollar plenamente las habilidades de escritura en los estudiantes. Frente a este diagnóstico, surge la necesidad de implementar una propuesta innovadora basada en la inmersión pedagógica que incorpore estrategias creativas inspiradas en la obra de Gianni Rodari, especialmente en su libro </w:t>
      </w:r>
      <w:r>
        <w:rPr>
          <w:rStyle w:val="nfasis"/>
        </w:rPr>
        <w:t>Gramática de la Fantasía</w:t>
      </w:r>
      <w:r>
        <w:t xml:space="preserve"> (1973). </w:t>
      </w:r>
    </w:p>
    <w:p w14:paraId="79C947BB" w14:textId="77777777" w:rsidR="00106959" w:rsidRDefault="00E1786A" w:rsidP="0031747C">
      <w:pPr>
        <w:spacing w:line="360" w:lineRule="auto"/>
        <w:jc w:val="both"/>
        <w:rPr>
          <w:rFonts w:ascii="Times New Roman" w:eastAsia="Times New Roman" w:hAnsi="Times New Roman" w:cs="Times New Roman"/>
          <w:lang w:val="es-CO" w:eastAsia="es-CO"/>
        </w:rPr>
      </w:pPr>
      <w:r>
        <w:rPr>
          <w:rFonts w:ascii="Times New Roman" w:eastAsia="Times New Roman" w:hAnsi="Times New Roman" w:cs="Times New Roman"/>
          <w:lang w:val="es-CO" w:eastAsia="es-CO"/>
        </w:rPr>
        <w:t>Rodari (1973) tiene</w:t>
      </w:r>
      <w:r w:rsidR="00ED05C8" w:rsidRPr="00ED05C8">
        <w:rPr>
          <w:rFonts w:ascii="Times New Roman" w:eastAsia="Times New Roman" w:hAnsi="Times New Roman" w:cs="Times New Roman"/>
          <w:lang w:val="es-CO" w:eastAsia="es-CO"/>
        </w:rPr>
        <w:t xml:space="preserve"> como objetivo principal estimular la imaginación y fortalecer notablemente las competencias escriturales de los estudiantes. </w:t>
      </w:r>
      <w:r>
        <w:rPr>
          <w:rFonts w:ascii="Times New Roman" w:eastAsia="Times New Roman" w:hAnsi="Times New Roman" w:cs="Times New Roman"/>
          <w:lang w:val="es-CO" w:eastAsia="es-CO"/>
        </w:rPr>
        <w:t xml:space="preserve">Es por ello </w:t>
      </w:r>
      <w:r>
        <w:rPr>
          <w:rFonts w:ascii="Times New Roman" w:eastAsia="Times New Roman" w:hAnsi="Times New Roman" w:cs="Times New Roman"/>
          <w:lang w:val="es-CO" w:eastAsia="es-CO"/>
        </w:rPr>
        <w:lastRenderedPageBreak/>
        <w:t xml:space="preserve">que estudiantes del programa de Licenciatura en Humanidades y Lengua Castellana- LHLC buscaron </w:t>
      </w:r>
      <w:r w:rsidR="00ED05C8" w:rsidRPr="00ED05C8">
        <w:rPr>
          <w:rFonts w:ascii="Times New Roman" w:eastAsia="Times New Roman" w:hAnsi="Times New Roman" w:cs="Times New Roman"/>
          <w:lang w:val="es-CO" w:eastAsia="es-CO"/>
        </w:rPr>
        <w:t xml:space="preserve">identificar estrategias y técnicas innovadoras </w:t>
      </w:r>
      <w:r>
        <w:rPr>
          <w:rFonts w:ascii="Times New Roman" w:eastAsia="Times New Roman" w:hAnsi="Times New Roman" w:cs="Times New Roman"/>
          <w:lang w:val="es-CO" w:eastAsia="es-CO"/>
        </w:rPr>
        <w:t>funcionales</w:t>
      </w:r>
      <w:r w:rsidR="00ED05C8" w:rsidRPr="00ED05C8">
        <w:rPr>
          <w:rFonts w:ascii="Times New Roman" w:eastAsia="Times New Roman" w:hAnsi="Times New Roman" w:cs="Times New Roman"/>
          <w:lang w:val="es-CO" w:eastAsia="es-CO"/>
        </w:rPr>
        <w:t xml:space="preserve"> </w:t>
      </w:r>
      <w:r w:rsidR="00CD3E83">
        <w:rPr>
          <w:rFonts w:ascii="Times New Roman" w:eastAsia="Times New Roman" w:hAnsi="Times New Roman" w:cs="Times New Roman"/>
          <w:lang w:val="es-CO" w:eastAsia="es-CO"/>
        </w:rPr>
        <w:t xml:space="preserve">y a su vez, </w:t>
      </w:r>
      <w:r w:rsidR="00ED05C8" w:rsidRPr="00ED05C8">
        <w:rPr>
          <w:rFonts w:ascii="Times New Roman" w:eastAsia="Times New Roman" w:hAnsi="Times New Roman" w:cs="Times New Roman"/>
          <w:lang w:val="es-CO" w:eastAsia="es-CO"/>
        </w:rPr>
        <w:t>herramientas eficaces para potenciar la escritura creativa en estudiantes de básica primaria.</w:t>
      </w:r>
    </w:p>
    <w:p w14:paraId="20BCEF02" w14:textId="0BA1E3D0" w:rsidR="00CD3E83" w:rsidRDefault="00106959" w:rsidP="0031747C">
      <w:pPr>
        <w:spacing w:line="360" w:lineRule="auto"/>
        <w:jc w:val="both"/>
        <w:rPr>
          <w:rFonts w:ascii="Times New Roman" w:eastAsia="Times New Roman" w:hAnsi="Times New Roman" w:cs="Times New Roman"/>
          <w:lang w:val="es-CO" w:eastAsia="es-CO"/>
        </w:rPr>
      </w:pPr>
      <w:r>
        <w:rPr>
          <w:rFonts w:ascii="Times New Roman" w:eastAsia="Times New Roman" w:hAnsi="Times New Roman" w:cs="Times New Roman"/>
          <w:lang w:val="es-CO" w:eastAsia="es-CO"/>
        </w:rPr>
        <w:t>Agregándole que el</w:t>
      </w:r>
      <w:r w:rsidR="00ED05C8" w:rsidRPr="00ED05C8">
        <w:rPr>
          <w:rFonts w:ascii="Times New Roman" w:eastAsia="Times New Roman" w:hAnsi="Times New Roman" w:cs="Times New Roman"/>
          <w:lang w:val="es-CO" w:eastAsia="es-CO"/>
        </w:rPr>
        <w:t xml:space="preserve"> principio educativo de Claparède (1940</w:t>
      </w:r>
      <w:r>
        <w:rPr>
          <w:rFonts w:ascii="Times New Roman" w:eastAsia="Times New Roman" w:hAnsi="Times New Roman" w:cs="Times New Roman"/>
          <w:lang w:val="es-CO" w:eastAsia="es-CO"/>
        </w:rPr>
        <w:t>) es que el</w:t>
      </w:r>
      <w:r w:rsidR="00ED05C8" w:rsidRPr="00ED05C8">
        <w:rPr>
          <w:rFonts w:ascii="Times New Roman" w:eastAsia="Times New Roman" w:hAnsi="Times New Roman" w:cs="Times New Roman"/>
          <w:lang w:val="es-CO" w:eastAsia="es-CO"/>
        </w:rPr>
        <w:t xml:space="preserve"> alumno es el centro de todo proceso pedagógico</w:t>
      </w:r>
      <w:r>
        <w:rPr>
          <w:rFonts w:ascii="Times New Roman" w:eastAsia="Times New Roman" w:hAnsi="Times New Roman" w:cs="Times New Roman"/>
          <w:lang w:val="es-CO" w:eastAsia="es-CO"/>
        </w:rPr>
        <w:t xml:space="preserve"> y</w:t>
      </w:r>
      <w:r w:rsidR="00ED05C8" w:rsidRPr="00ED05C8">
        <w:rPr>
          <w:rFonts w:ascii="Times New Roman" w:eastAsia="Times New Roman" w:hAnsi="Times New Roman" w:cs="Times New Roman"/>
          <w:lang w:val="es-CO" w:eastAsia="es-CO"/>
        </w:rPr>
        <w:t xml:space="preserve"> la motivación por aprender es esencial</w:t>
      </w:r>
      <w:r>
        <w:rPr>
          <w:rFonts w:ascii="Times New Roman" w:eastAsia="Times New Roman" w:hAnsi="Times New Roman" w:cs="Times New Roman"/>
          <w:lang w:val="es-CO" w:eastAsia="es-CO"/>
        </w:rPr>
        <w:t xml:space="preserve"> en cada uno. </w:t>
      </w:r>
    </w:p>
    <w:p w14:paraId="232D404A" w14:textId="5E11F83C" w:rsidR="0033279B" w:rsidRPr="00FC1C29" w:rsidRDefault="00FC1C29" w:rsidP="0031747C">
      <w:pPr>
        <w:spacing w:line="360" w:lineRule="auto"/>
        <w:jc w:val="both"/>
        <w:rPr>
          <w:rFonts w:ascii="Times New Roman" w:hAnsi="Times New Roman" w:cs="Times New Roman"/>
          <w:b/>
          <w:bCs/>
        </w:rPr>
      </w:pPr>
      <w:r w:rsidRPr="00FC1C29">
        <w:rPr>
          <w:rFonts w:ascii="Times New Roman" w:hAnsi="Times New Roman" w:cs="Times New Roman"/>
          <w:b/>
          <w:bCs/>
        </w:rPr>
        <w:t xml:space="preserve">Marco teórico </w:t>
      </w:r>
    </w:p>
    <w:p w14:paraId="29FE828D" w14:textId="4A9E7095" w:rsidR="00FC1C29" w:rsidRDefault="00FC1C29" w:rsidP="0031747C">
      <w:pPr>
        <w:spacing w:line="360" w:lineRule="auto"/>
        <w:jc w:val="both"/>
        <w:rPr>
          <w:rFonts w:ascii="Times New Roman" w:eastAsia="Times New Roman" w:hAnsi="Times New Roman" w:cs="Times New Roman"/>
          <w:lang w:val="es-CO" w:eastAsia="es-CO"/>
        </w:rPr>
      </w:pPr>
      <w:r w:rsidRPr="00FC1C29">
        <w:rPr>
          <w:rFonts w:ascii="Times New Roman" w:eastAsia="Times New Roman" w:hAnsi="Times New Roman" w:cs="Times New Roman"/>
          <w:lang w:val="es-CO" w:eastAsia="es-CO"/>
        </w:rPr>
        <w:t xml:space="preserve">Diversos estudios han demostrado que la escritura </w:t>
      </w:r>
      <w:r w:rsidR="00106959" w:rsidRPr="00FC1C29">
        <w:rPr>
          <w:rFonts w:ascii="Times New Roman" w:eastAsia="Times New Roman" w:hAnsi="Times New Roman" w:cs="Times New Roman"/>
          <w:lang w:val="es-CO" w:eastAsia="es-CO"/>
        </w:rPr>
        <w:t>creativa</w:t>
      </w:r>
      <w:r w:rsidR="00106959">
        <w:rPr>
          <w:rFonts w:ascii="Times New Roman" w:eastAsia="Times New Roman" w:hAnsi="Times New Roman" w:cs="Times New Roman"/>
          <w:lang w:val="es-CO" w:eastAsia="es-CO"/>
        </w:rPr>
        <w:t xml:space="preserve"> y</w:t>
      </w:r>
      <w:r w:rsidRPr="00FC1C29">
        <w:rPr>
          <w:rFonts w:ascii="Times New Roman" w:eastAsia="Times New Roman" w:hAnsi="Times New Roman" w:cs="Times New Roman"/>
          <w:lang w:val="es-CO" w:eastAsia="es-CO"/>
        </w:rPr>
        <w:t xml:space="preserve"> las narrativas </w:t>
      </w:r>
      <w:r w:rsidR="00106959">
        <w:rPr>
          <w:rFonts w:ascii="Times New Roman" w:eastAsia="Times New Roman" w:hAnsi="Times New Roman" w:cs="Times New Roman"/>
          <w:lang w:val="es-CO" w:eastAsia="es-CO"/>
        </w:rPr>
        <w:t xml:space="preserve">populares </w:t>
      </w:r>
      <w:r w:rsidRPr="00FC1C29">
        <w:rPr>
          <w:rFonts w:ascii="Times New Roman" w:eastAsia="Times New Roman" w:hAnsi="Times New Roman" w:cs="Times New Roman"/>
          <w:lang w:val="es-CO" w:eastAsia="es-CO"/>
        </w:rPr>
        <w:t>pueden ser herramientas pedagógicas eficaces para fortalecer la lectoescritura en contextos escolares. Saucedo (2024) evidenció que el uso de cuentos populares favorece significativamente las habilidades escriturales en niños de cinco años, mientras que</w:t>
      </w:r>
      <w:r w:rsidR="00106959">
        <w:rPr>
          <w:rFonts w:ascii="Times New Roman" w:eastAsia="Times New Roman" w:hAnsi="Times New Roman" w:cs="Times New Roman"/>
          <w:lang w:val="es-CO" w:eastAsia="es-CO"/>
        </w:rPr>
        <w:t>,</w:t>
      </w:r>
      <w:r w:rsidRPr="00FC1C29">
        <w:rPr>
          <w:rFonts w:ascii="Times New Roman" w:eastAsia="Times New Roman" w:hAnsi="Times New Roman" w:cs="Times New Roman"/>
          <w:lang w:val="es-CO" w:eastAsia="es-CO"/>
        </w:rPr>
        <w:t xml:space="preserve"> López (2022) destacó el impacto positivo de la retroalimentación </w:t>
      </w:r>
      <w:r w:rsidR="00106959">
        <w:rPr>
          <w:rFonts w:ascii="Times New Roman" w:eastAsia="Times New Roman" w:hAnsi="Times New Roman" w:cs="Times New Roman"/>
          <w:lang w:val="es-CO" w:eastAsia="es-CO"/>
        </w:rPr>
        <w:t xml:space="preserve">de los </w:t>
      </w:r>
      <w:r w:rsidRPr="00FC1C29">
        <w:rPr>
          <w:rFonts w:ascii="Times New Roman" w:eastAsia="Times New Roman" w:hAnsi="Times New Roman" w:cs="Times New Roman"/>
          <w:lang w:val="es-CO" w:eastAsia="es-CO"/>
        </w:rPr>
        <w:t>textos</w:t>
      </w:r>
      <w:r w:rsidR="00106959">
        <w:rPr>
          <w:rFonts w:ascii="Times New Roman" w:eastAsia="Times New Roman" w:hAnsi="Times New Roman" w:cs="Times New Roman"/>
          <w:lang w:val="es-CO" w:eastAsia="es-CO"/>
        </w:rPr>
        <w:t xml:space="preserve"> como aspecto relevante en la calidad del mismo</w:t>
      </w:r>
      <w:r w:rsidRPr="00FC1C29">
        <w:rPr>
          <w:rFonts w:ascii="Times New Roman" w:eastAsia="Times New Roman" w:hAnsi="Times New Roman" w:cs="Times New Roman"/>
          <w:lang w:val="es-CO" w:eastAsia="es-CO"/>
        </w:rPr>
        <w:t xml:space="preserve">. </w:t>
      </w:r>
      <w:r w:rsidR="00106959">
        <w:rPr>
          <w:rFonts w:ascii="Times New Roman" w:eastAsia="Times New Roman" w:hAnsi="Times New Roman" w:cs="Times New Roman"/>
          <w:lang w:val="es-CO" w:eastAsia="es-CO"/>
        </w:rPr>
        <w:t xml:space="preserve"> Por su parte, </w:t>
      </w:r>
      <w:proofErr w:type="spellStart"/>
      <w:r w:rsidRPr="00FC1C29">
        <w:rPr>
          <w:rFonts w:ascii="Times New Roman" w:eastAsia="Times New Roman" w:hAnsi="Times New Roman" w:cs="Times New Roman"/>
          <w:lang w:val="es-CO" w:eastAsia="es-CO"/>
        </w:rPr>
        <w:t>Buñay</w:t>
      </w:r>
      <w:proofErr w:type="spellEnd"/>
      <w:r w:rsidRPr="00FC1C29">
        <w:rPr>
          <w:rFonts w:ascii="Times New Roman" w:eastAsia="Times New Roman" w:hAnsi="Times New Roman" w:cs="Times New Roman"/>
          <w:lang w:val="es-CO" w:eastAsia="es-CO"/>
        </w:rPr>
        <w:t xml:space="preserve"> y Machado (2023</w:t>
      </w:r>
      <w:r w:rsidR="00106959">
        <w:rPr>
          <w:rFonts w:ascii="Times New Roman" w:eastAsia="Times New Roman" w:hAnsi="Times New Roman" w:cs="Times New Roman"/>
          <w:lang w:val="es-CO" w:eastAsia="es-CO"/>
        </w:rPr>
        <w:t xml:space="preserve">) </w:t>
      </w:r>
      <w:r w:rsidRPr="00FC1C29">
        <w:rPr>
          <w:rFonts w:ascii="Times New Roman" w:eastAsia="Times New Roman" w:hAnsi="Times New Roman" w:cs="Times New Roman"/>
          <w:lang w:val="es-CO" w:eastAsia="es-CO"/>
        </w:rPr>
        <w:t>subrayaron el valor de la comunicación afectiva en el aprendizaje.</w:t>
      </w:r>
    </w:p>
    <w:p w14:paraId="7D4B0D55" w14:textId="4456FB01" w:rsidR="00CD3E83" w:rsidRDefault="00106959" w:rsidP="0031747C">
      <w:pPr>
        <w:spacing w:line="360" w:lineRule="auto"/>
        <w:jc w:val="both"/>
        <w:rPr>
          <w:rFonts w:ascii="Times New Roman" w:eastAsia="Times New Roman" w:hAnsi="Times New Roman" w:cs="Times New Roman"/>
          <w:lang w:val="es-CO" w:eastAsia="es-CO"/>
        </w:rPr>
      </w:pPr>
      <w:r>
        <w:rPr>
          <w:rFonts w:ascii="Times New Roman" w:eastAsia="Times New Roman" w:hAnsi="Times New Roman" w:cs="Times New Roman"/>
          <w:lang w:val="es-CO" w:eastAsia="es-CO"/>
        </w:rPr>
        <w:t>Se hace necesario acentuar en l</w:t>
      </w:r>
      <w:r w:rsidR="00FC1C29" w:rsidRPr="00FC1C29">
        <w:rPr>
          <w:rFonts w:ascii="Times New Roman" w:eastAsia="Times New Roman" w:hAnsi="Times New Roman" w:cs="Times New Roman"/>
          <w:lang w:val="es-CO" w:eastAsia="es-CO"/>
        </w:rPr>
        <w:t xml:space="preserve">a base teórica principal de esta investigación </w:t>
      </w:r>
      <w:r w:rsidR="001E5FF5">
        <w:rPr>
          <w:rFonts w:ascii="Times New Roman" w:eastAsia="Times New Roman" w:hAnsi="Times New Roman" w:cs="Times New Roman"/>
          <w:lang w:val="es-CO" w:eastAsia="es-CO"/>
        </w:rPr>
        <w:t>es</w:t>
      </w:r>
      <w:r>
        <w:rPr>
          <w:rFonts w:ascii="Times New Roman" w:eastAsia="Times New Roman" w:hAnsi="Times New Roman" w:cs="Times New Roman"/>
          <w:lang w:val="es-CO" w:eastAsia="es-CO"/>
        </w:rPr>
        <w:t xml:space="preserve"> </w:t>
      </w:r>
      <w:r>
        <w:rPr>
          <w:rFonts w:ascii="Times New Roman" w:eastAsia="Times New Roman" w:hAnsi="Times New Roman" w:cs="Times New Roman"/>
          <w:lang w:val="es-CO" w:eastAsia="es-CO"/>
        </w:rPr>
        <w:t>que</w:t>
      </w:r>
      <w:r w:rsidR="001E5FF5">
        <w:rPr>
          <w:rFonts w:ascii="Times New Roman" w:eastAsia="Times New Roman" w:hAnsi="Times New Roman" w:cs="Times New Roman"/>
          <w:lang w:val="es-CO" w:eastAsia="es-CO"/>
        </w:rPr>
        <w:t xml:space="preserve"> </w:t>
      </w:r>
      <w:r w:rsidR="00FC1C29" w:rsidRPr="00FC1C29">
        <w:rPr>
          <w:rFonts w:ascii="Times New Roman" w:eastAsia="Times New Roman" w:hAnsi="Times New Roman" w:cs="Times New Roman"/>
          <w:lang w:val="es-CO" w:eastAsia="es-CO"/>
        </w:rPr>
        <w:t>Gianni Rodari (1973</w:t>
      </w:r>
      <w:r>
        <w:rPr>
          <w:rFonts w:ascii="Times New Roman" w:eastAsia="Times New Roman" w:hAnsi="Times New Roman" w:cs="Times New Roman"/>
          <w:lang w:val="es-CO" w:eastAsia="es-CO"/>
        </w:rPr>
        <w:t>)</w:t>
      </w:r>
      <w:r w:rsidR="00FC1C29" w:rsidRPr="00FC1C29">
        <w:rPr>
          <w:rFonts w:ascii="Times New Roman" w:eastAsia="Times New Roman" w:hAnsi="Times New Roman" w:cs="Times New Roman"/>
          <w:lang w:val="es-CO" w:eastAsia="es-CO"/>
        </w:rPr>
        <w:t xml:space="preserve"> promueve la imaginación como eje del desarrollo de la escritura y plantea técnicas como la combinación de elementos inconexos, la formulación de escenarios hipotéticos y la reescritura de cuentos populares. </w:t>
      </w:r>
    </w:p>
    <w:p w14:paraId="23E32C5F" w14:textId="63A4221B" w:rsidR="00FC1C29" w:rsidRDefault="00FC1C29" w:rsidP="0031747C">
      <w:pPr>
        <w:spacing w:line="360" w:lineRule="auto"/>
        <w:jc w:val="both"/>
        <w:rPr>
          <w:rFonts w:ascii="Times New Roman" w:eastAsia="Times New Roman" w:hAnsi="Times New Roman" w:cs="Times New Roman"/>
          <w:lang w:val="es-CO" w:eastAsia="es-CO"/>
        </w:rPr>
      </w:pPr>
      <w:r w:rsidRPr="00FC1C29">
        <w:rPr>
          <w:rFonts w:ascii="Times New Roman" w:eastAsia="Times New Roman" w:hAnsi="Times New Roman" w:cs="Times New Roman"/>
          <w:lang w:val="es-CO" w:eastAsia="es-CO"/>
        </w:rPr>
        <w:t xml:space="preserve">A ello se suma el aporte </w:t>
      </w:r>
      <w:r w:rsidRPr="00CD3E83">
        <w:rPr>
          <w:rFonts w:ascii="Times New Roman" w:eastAsia="Times New Roman" w:hAnsi="Times New Roman" w:cs="Times New Roman"/>
          <w:lang w:val="es-CO" w:eastAsia="es-CO"/>
        </w:rPr>
        <w:t xml:space="preserve">de </w:t>
      </w:r>
      <w:proofErr w:type="spellStart"/>
      <w:r w:rsidRPr="00CD3E83">
        <w:rPr>
          <w:rFonts w:ascii="Times New Roman" w:eastAsia="Times New Roman" w:hAnsi="Times New Roman" w:cs="Times New Roman"/>
          <w:lang w:val="es-CO" w:eastAsia="es-CO"/>
        </w:rPr>
        <w:t>Frugoni</w:t>
      </w:r>
      <w:proofErr w:type="spellEnd"/>
      <w:r w:rsidR="00CD3E83">
        <w:rPr>
          <w:rFonts w:ascii="Times New Roman" w:eastAsia="Times New Roman" w:hAnsi="Times New Roman" w:cs="Times New Roman"/>
          <w:lang w:val="es-CO" w:eastAsia="es-CO"/>
        </w:rPr>
        <w:t xml:space="preserve"> (2006)</w:t>
      </w:r>
      <w:r w:rsidRPr="00FC1C29">
        <w:rPr>
          <w:rFonts w:ascii="Times New Roman" w:eastAsia="Times New Roman" w:hAnsi="Times New Roman" w:cs="Times New Roman"/>
          <w:lang w:val="es-CO" w:eastAsia="es-CO"/>
        </w:rPr>
        <w:t xml:space="preserve">, quien señala que la escritura de ficción requiere respaldo teórico-literario para estructurar la creatividad en el aula. </w:t>
      </w:r>
      <w:r w:rsidR="00106959">
        <w:rPr>
          <w:rFonts w:ascii="Times New Roman" w:eastAsia="Times New Roman" w:hAnsi="Times New Roman" w:cs="Times New Roman"/>
          <w:lang w:val="es-CO" w:eastAsia="es-CO"/>
        </w:rPr>
        <w:t xml:space="preserve"> Y junto a ello, se le adhiere las</w:t>
      </w:r>
      <w:r w:rsidRPr="00FC1C29">
        <w:rPr>
          <w:rFonts w:ascii="Times New Roman" w:eastAsia="Times New Roman" w:hAnsi="Times New Roman" w:cs="Times New Roman"/>
          <w:lang w:val="es-CO" w:eastAsia="es-CO"/>
        </w:rPr>
        <w:t xml:space="preserve"> teorías constructivistas de Vygotsky (1989) y Bruner (1972), quienes resaltan la importancia de la interacción social y el rol activo del estudiante en la construcción del conocimiento</w:t>
      </w:r>
      <w:r w:rsidR="001E5FF5">
        <w:rPr>
          <w:rFonts w:ascii="Times New Roman" w:eastAsia="Times New Roman" w:hAnsi="Times New Roman" w:cs="Times New Roman"/>
          <w:lang w:val="es-CO" w:eastAsia="es-CO"/>
        </w:rPr>
        <w:t>.</w:t>
      </w:r>
    </w:p>
    <w:p w14:paraId="6CA7CD8A" w14:textId="10F61746" w:rsidR="00CD3E83" w:rsidRPr="00FC1C29" w:rsidRDefault="001E5FF5" w:rsidP="0031747C">
      <w:pPr>
        <w:spacing w:line="360" w:lineRule="auto"/>
        <w:jc w:val="both"/>
        <w:rPr>
          <w:rFonts w:ascii="Times New Roman" w:eastAsia="Times New Roman" w:hAnsi="Times New Roman" w:cs="Times New Roman"/>
          <w:lang w:val="es-CO" w:eastAsia="es-CO"/>
        </w:rPr>
      </w:pPr>
      <w:r>
        <w:rPr>
          <w:rFonts w:ascii="Times New Roman" w:eastAsia="Times New Roman" w:hAnsi="Times New Roman" w:cs="Times New Roman"/>
          <w:lang w:val="es-CO" w:eastAsia="es-CO"/>
        </w:rPr>
        <w:t xml:space="preserve"> </w:t>
      </w:r>
    </w:p>
    <w:p w14:paraId="41568EE5" w14:textId="58FFF678" w:rsidR="002E7FE4" w:rsidRPr="00FC1C29" w:rsidRDefault="002E7FE4" w:rsidP="0031747C">
      <w:pPr>
        <w:spacing w:line="360" w:lineRule="auto"/>
        <w:jc w:val="both"/>
        <w:rPr>
          <w:rFonts w:ascii="Times New Roman" w:hAnsi="Times New Roman" w:cs="Times New Roman"/>
          <w:b/>
          <w:bCs/>
        </w:rPr>
      </w:pPr>
      <w:r w:rsidRPr="00FC1C29">
        <w:rPr>
          <w:rFonts w:ascii="Times New Roman" w:hAnsi="Times New Roman" w:cs="Times New Roman"/>
          <w:b/>
          <w:bCs/>
        </w:rPr>
        <w:t xml:space="preserve">Método </w:t>
      </w:r>
    </w:p>
    <w:p w14:paraId="66377901" w14:textId="51E089AE" w:rsidR="001E5FF5" w:rsidRDefault="001E5FF5" w:rsidP="0031747C">
      <w:pPr>
        <w:spacing w:line="360" w:lineRule="auto"/>
        <w:jc w:val="both"/>
        <w:rPr>
          <w:rFonts w:ascii="Times New Roman" w:eastAsia="Times New Roman" w:hAnsi="Times New Roman" w:cs="Times New Roman"/>
          <w:lang w:val="es-CO" w:eastAsia="es-CO"/>
        </w:rPr>
      </w:pPr>
      <w:r>
        <w:rPr>
          <w:rFonts w:ascii="Times New Roman" w:eastAsia="Times New Roman" w:hAnsi="Times New Roman" w:cs="Times New Roman"/>
          <w:lang w:val="es-CO" w:eastAsia="es-CO"/>
        </w:rPr>
        <w:t xml:space="preserve">El </w:t>
      </w:r>
      <w:r w:rsidR="00FC1C29" w:rsidRPr="00FC1C29">
        <w:rPr>
          <w:rFonts w:ascii="Times New Roman" w:eastAsia="Times New Roman" w:hAnsi="Times New Roman" w:cs="Times New Roman"/>
          <w:lang w:val="es-CO" w:eastAsia="es-CO"/>
        </w:rPr>
        <w:t>enfoque</w:t>
      </w:r>
      <w:r>
        <w:rPr>
          <w:rFonts w:ascii="Times New Roman" w:eastAsia="Times New Roman" w:hAnsi="Times New Roman" w:cs="Times New Roman"/>
          <w:lang w:val="es-CO" w:eastAsia="es-CO"/>
        </w:rPr>
        <w:t xml:space="preserve"> empleado fue</w:t>
      </w:r>
      <w:r w:rsidR="00FC1C29" w:rsidRPr="00FC1C29">
        <w:rPr>
          <w:rFonts w:ascii="Times New Roman" w:eastAsia="Times New Roman" w:hAnsi="Times New Roman" w:cs="Times New Roman"/>
          <w:lang w:val="es-CO" w:eastAsia="es-CO"/>
        </w:rPr>
        <w:t xml:space="preserve"> cualitativo</w:t>
      </w:r>
      <w:r>
        <w:rPr>
          <w:rFonts w:ascii="Times New Roman" w:eastAsia="Times New Roman" w:hAnsi="Times New Roman" w:cs="Times New Roman"/>
          <w:lang w:val="es-CO" w:eastAsia="es-CO"/>
        </w:rPr>
        <w:t>,</w:t>
      </w:r>
      <w:r w:rsidR="00FC1C29" w:rsidRPr="00FC1C29">
        <w:rPr>
          <w:rFonts w:ascii="Times New Roman" w:eastAsia="Times New Roman" w:hAnsi="Times New Roman" w:cs="Times New Roman"/>
          <w:lang w:val="es-CO" w:eastAsia="es-CO"/>
        </w:rPr>
        <w:t xml:space="preserve"> entendido como una vía para observar y analizar los contextos naturales sin modificarlos, tal como lo afirman Blasco y Pérez (2007). Desde esta perspectiva, se adopt</w:t>
      </w:r>
      <w:r>
        <w:rPr>
          <w:rFonts w:ascii="Times New Roman" w:eastAsia="Times New Roman" w:hAnsi="Times New Roman" w:cs="Times New Roman"/>
          <w:lang w:val="es-CO" w:eastAsia="es-CO"/>
        </w:rPr>
        <w:t>ó</w:t>
      </w:r>
      <w:r w:rsidR="00FC1C29" w:rsidRPr="00FC1C29">
        <w:rPr>
          <w:rFonts w:ascii="Times New Roman" w:eastAsia="Times New Roman" w:hAnsi="Times New Roman" w:cs="Times New Roman"/>
          <w:lang w:val="es-CO" w:eastAsia="es-CO"/>
        </w:rPr>
        <w:t xml:space="preserve"> el método de investigación acción participativa, el cual permite identificar problemáticas específicas y actuar en consecuencia para transformar la realidad de una comunidad educativa</w:t>
      </w:r>
      <w:r w:rsidR="00106959">
        <w:rPr>
          <w:rFonts w:ascii="Times New Roman" w:eastAsia="Times New Roman" w:hAnsi="Times New Roman" w:cs="Times New Roman"/>
          <w:lang w:val="es-CO" w:eastAsia="es-CO"/>
        </w:rPr>
        <w:t xml:space="preserve">, </w:t>
      </w:r>
      <w:proofErr w:type="gramStart"/>
      <w:r w:rsidR="00106959">
        <w:rPr>
          <w:rFonts w:ascii="Times New Roman" w:eastAsia="Times New Roman" w:hAnsi="Times New Roman" w:cs="Times New Roman"/>
          <w:lang w:val="es-CO" w:eastAsia="es-CO"/>
        </w:rPr>
        <w:t xml:space="preserve">y </w:t>
      </w:r>
      <w:r w:rsidR="00FC1C29" w:rsidRPr="00FC1C29">
        <w:rPr>
          <w:rFonts w:ascii="Times New Roman" w:eastAsia="Times New Roman" w:hAnsi="Times New Roman" w:cs="Times New Roman"/>
          <w:lang w:val="es-CO" w:eastAsia="es-CO"/>
        </w:rPr>
        <w:t xml:space="preserve"> Vidal</w:t>
      </w:r>
      <w:proofErr w:type="gramEnd"/>
      <w:r w:rsidR="00FC1C29" w:rsidRPr="00FC1C29">
        <w:rPr>
          <w:rFonts w:ascii="Times New Roman" w:eastAsia="Times New Roman" w:hAnsi="Times New Roman" w:cs="Times New Roman"/>
          <w:lang w:val="es-CO" w:eastAsia="es-CO"/>
        </w:rPr>
        <w:t xml:space="preserve"> (2007)</w:t>
      </w:r>
      <w:r>
        <w:rPr>
          <w:rFonts w:ascii="Times New Roman" w:eastAsia="Times New Roman" w:hAnsi="Times New Roman" w:cs="Times New Roman"/>
          <w:lang w:val="es-CO" w:eastAsia="es-CO"/>
        </w:rPr>
        <w:t xml:space="preserve"> </w:t>
      </w:r>
      <w:r w:rsidR="00106959">
        <w:rPr>
          <w:rFonts w:ascii="Times New Roman" w:eastAsia="Times New Roman" w:hAnsi="Times New Roman" w:cs="Times New Roman"/>
          <w:lang w:val="es-CO" w:eastAsia="es-CO"/>
        </w:rPr>
        <w:t xml:space="preserve"> lo resalta como el </w:t>
      </w:r>
      <w:r w:rsidR="00FC1C29" w:rsidRPr="00FC1C29">
        <w:rPr>
          <w:rFonts w:ascii="Times New Roman" w:eastAsia="Times New Roman" w:hAnsi="Times New Roman" w:cs="Times New Roman"/>
          <w:lang w:val="es-CO" w:eastAsia="es-CO"/>
        </w:rPr>
        <w:t xml:space="preserve">tipo de investigación </w:t>
      </w:r>
      <w:r w:rsidR="00106959">
        <w:rPr>
          <w:rFonts w:ascii="Times New Roman" w:eastAsia="Times New Roman" w:hAnsi="Times New Roman" w:cs="Times New Roman"/>
          <w:lang w:val="es-CO" w:eastAsia="es-CO"/>
        </w:rPr>
        <w:t xml:space="preserve"> que </w:t>
      </w:r>
      <w:r w:rsidR="00FC1C29" w:rsidRPr="00FC1C29">
        <w:rPr>
          <w:rFonts w:ascii="Times New Roman" w:eastAsia="Times New Roman" w:hAnsi="Times New Roman" w:cs="Times New Roman"/>
          <w:lang w:val="es-CO" w:eastAsia="es-CO"/>
        </w:rPr>
        <w:t xml:space="preserve">vincula el análisis de </w:t>
      </w:r>
      <w:r w:rsidR="00FC1C29" w:rsidRPr="00FC1C29">
        <w:rPr>
          <w:rFonts w:ascii="Times New Roman" w:eastAsia="Times New Roman" w:hAnsi="Times New Roman" w:cs="Times New Roman"/>
          <w:lang w:val="es-CO" w:eastAsia="es-CO"/>
        </w:rPr>
        <w:lastRenderedPageBreak/>
        <w:t xml:space="preserve">situaciones concretas con la implementación de estrategias de acción social. </w:t>
      </w:r>
    </w:p>
    <w:p w14:paraId="72CBA908" w14:textId="77777777" w:rsidR="001E5FF5" w:rsidRPr="001E5FF5" w:rsidRDefault="001E5FF5" w:rsidP="0031747C">
      <w:pPr>
        <w:spacing w:line="360" w:lineRule="auto"/>
        <w:jc w:val="both"/>
        <w:rPr>
          <w:rFonts w:ascii="Times New Roman" w:eastAsia="Times New Roman" w:hAnsi="Times New Roman" w:cs="Times New Roman"/>
          <w:lang w:val="es-CO" w:eastAsia="es-CO"/>
        </w:rPr>
      </w:pPr>
      <w:r w:rsidRPr="001E5FF5">
        <w:rPr>
          <w:rFonts w:ascii="Times New Roman" w:eastAsia="Times New Roman" w:hAnsi="Times New Roman" w:cs="Times New Roman"/>
          <w:lang w:val="es-CO" w:eastAsia="es-CO"/>
        </w:rPr>
        <w:t>La ruta metodológica del proyecto se desarrolló de forma secuencial y organizada, comenzando con una fase de observación de aula durante las semanas iniciales de inmersión pedagógica. Para la recolección de información, se emplearon dos instrumentos clave: una lista de observación con dieciséis criterios distribuidos en tres líneas de análisis (pedagógica, comportamental y actitudinal), valorados en escala de 1 a 5; y una entrevista semiestructurada aplicada tanto a estudiantes como al docente. Estas herramientas permitieron identificar las dinámicas del aula, así como los procesos de lectura, escritura y producción textual, lo cual sirvió de base para el diseño de la propuesta pedagógica. A partir de esta caracterización, se dio paso a una intervención estructurada que contempló tanto elementos diagnósticos como fases de aplicación y evaluación.</w:t>
      </w:r>
    </w:p>
    <w:p w14:paraId="0A20829C" w14:textId="053DCECF" w:rsidR="001E5FF5" w:rsidRPr="001E5FF5" w:rsidRDefault="001E5FF5" w:rsidP="0031747C">
      <w:pPr>
        <w:spacing w:line="360" w:lineRule="auto"/>
        <w:jc w:val="both"/>
        <w:rPr>
          <w:rFonts w:ascii="Times New Roman" w:eastAsia="Times New Roman" w:hAnsi="Times New Roman" w:cs="Times New Roman"/>
          <w:lang w:val="es-CO" w:eastAsia="es-CO"/>
        </w:rPr>
      </w:pPr>
      <w:r w:rsidRPr="001E5FF5">
        <w:rPr>
          <w:rFonts w:ascii="Times New Roman" w:eastAsia="Times New Roman" w:hAnsi="Times New Roman" w:cs="Times New Roman"/>
          <w:lang w:val="es-CO" w:eastAsia="es-CO"/>
        </w:rPr>
        <w:t>La población objeto de estudio de esta</w:t>
      </w:r>
      <w:r>
        <w:rPr>
          <w:rFonts w:ascii="Times New Roman" w:eastAsia="Times New Roman" w:hAnsi="Times New Roman" w:cs="Times New Roman"/>
          <w:b/>
          <w:bCs/>
          <w:lang w:val="es-CO" w:eastAsia="es-CO"/>
        </w:rPr>
        <w:t xml:space="preserve"> </w:t>
      </w:r>
      <w:r w:rsidRPr="001E5FF5">
        <w:rPr>
          <w:rFonts w:ascii="Times New Roman" w:eastAsia="Times New Roman" w:hAnsi="Times New Roman" w:cs="Times New Roman"/>
          <w:lang w:val="es-CO" w:eastAsia="es-CO"/>
        </w:rPr>
        <w:t xml:space="preserve">investigación se centró en estudiantes del grado quinto de la jornada de la mañana, pertenecientes a la Institución Educativa Pablo Correa León, sede María </w:t>
      </w:r>
      <w:r w:rsidRPr="001E5FF5">
        <w:rPr>
          <w:rFonts w:ascii="Times New Roman" w:eastAsia="Times New Roman" w:hAnsi="Times New Roman" w:cs="Times New Roman"/>
          <w:lang w:val="es-CO" w:eastAsia="es-CO"/>
        </w:rPr>
        <w:t>Auxiliadora, ubicada en la ciudad de Cúcuta. Esta población fue seleccionada debido a las evidencias de dificultades en la producción textual observadas durante el proceso de práctica pedagógica. Las entrevistas semiestructuradas, que incluyeron cinco preguntas dirigidas a los estudiantes y cuatro al docente, ofrecieron información detallada sobre las percepciones y experiencias relacionadas con la lectura, la escritura y el proceso de enseñanza-aprendizaje, permitiendo así contextualizar adecuadamente la intervención y adaptar las estrategias a las necesidades reales del grupo.</w:t>
      </w:r>
      <w:r w:rsidR="00DD5044">
        <w:rPr>
          <w:rFonts w:ascii="Times New Roman" w:eastAsia="Times New Roman" w:hAnsi="Times New Roman" w:cs="Times New Roman"/>
          <w:lang w:val="es-CO" w:eastAsia="es-CO"/>
        </w:rPr>
        <w:t xml:space="preserve"> </w:t>
      </w:r>
    </w:p>
    <w:p w14:paraId="1C3F40F6" w14:textId="18A5E88F" w:rsidR="001E5FF5" w:rsidRPr="001E5FF5" w:rsidRDefault="001E5FF5" w:rsidP="0031747C">
      <w:pPr>
        <w:spacing w:line="360" w:lineRule="auto"/>
        <w:jc w:val="both"/>
        <w:rPr>
          <w:rFonts w:ascii="Times New Roman" w:eastAsia="Times New Roman" w:hAnsi="Times New Roman" w:cs="Times New Roman"/>
          <w:lang w:val="es-CO" w:eastAsia="es-CO"/>
        </w:rPr>
      </w:pPr>
      <w:r w:rsidRPr="001E5FF5">
        <w:rPr>
          <w:rFonts w:ascii="Times New Roman" w:eastAsia="Times New Roman" w:hAnsi="Times New Roman" w:cs="Times New Roman"/>
          <w:lang w:val="es-CO" w:eastAsia="es-CO"/>
        </w:rPr>
        <w:t>La propuesta pedagógica fue diseñada con base en los hallazgos recolectados y se estructuró a través de una secuencia didáctica fundamentada en las técnicas de escritura creativa del autor Gianni Rodari (1973). La intervención</w:t>
      </w:r>
      <w:r>
        <w:rPr>
          <w:rFonts w:ascii="Times New Roman" w:eastAsia="Times New Roman" w:hAnsi="Times New Roman" w:cs="Times New Roman"/>
          <w:lang w:val="es-CO" w:eastAsia="es-CO"/>
        </w:rPr>
        <w:t xml:space="preserve"> pedagógica</w:t>
      </w:r>
      <w:r w:rsidRPr="001E5FF5">
        <w:rPr>
          <w:rFonts w:ascii="Times New Roman" w:eastAsia="Times New Roman" w:hAnsi="Times New Roman" w:cs="Times New Roman"/>
          <w:lang w:val="es-CO" w:eastAsia="es-CO"/>
        </w:rPr>
        <w:t xml:space="preserve"> se inició con una clase introductoria orientada a la socialización del concepto de narrativas populares, seguida por una actividad lúdica en la cual los estudiantes elaboraron cuentos a partir de elementos aleatorios, favoreciendo así la creatividad y la expresión escrita. Estas técnicas se complementaron con estrategias comunicativas como la escucha activa, la </w:t>
      </w:r>
      <w:r w:rsidRPr="001E5FF5">
        <w:rPr>
          <w:rFonts w:ascii="Times New Roman" w:eastAsia="Times New Roman" w:hAnsi="Times New Roman" w:cs="Times New Roman"/>
          <w:lang w:val="es-CO" w:eastAsia="es-CO"/>
        </w:rPr>
        <w:lastRenderedPageBreak/>
        <w:t>retroalimentación constructiva y el trabajo colaborativo, consolidando un enfoque no tradicional que estimuló la imaginación y fortaleció las competencias escriturales en un ambiente participativo, significativo y contextualizado.</w:t>
      </w:r>
    </w:p>
    <w:p w14:paraId="160FD892" w14:textId="77777777" w:rsidR="00FC1C29" w:rsidRPr="001E5FF5" w:rsidRDefault="00FC1C29" w:rsidP="0031747C">
      <w:pPr>
        <w:spacing w:line="360" w:lineRule="auto"/>
        <w:jc w:val="both"/>
        <w:rPr>
          <w:rFonts w:ascii="Times New Roman" w:hAnsi="Times New Roman" w:cs="Times New Roman"/>
          <w:b/>
          <w:bCs/>
          <w:lang w:val="es-CO"/>
        </w:rPr>
      </w:pPr>
    </w:p>
    <w:p w14:paraId="71C8B609" w14:textId="77777777" w:rsidR="00A81130" w:rsidRPr="0031747C" w:rsidRDefault="002E7FE4" w:rsidP="0031747C">
      <w:pPr>
        <w:spacing w:line="360" w:lineRule="auto"/>
        <w:jc w:val="both"/>
        <w:rPr>
          <w:rFonts w:ascii="Times New Roman" w:hAnsi="Times New Roman" w:cs="Times New Roman"/>
          <w:b/>
          <w:bCs/>
        </w:rPr>
      </w:pPr>
      <w:r w:rsidRPr="0031747C">
        <w:rPr>
          <w:rFonts w:ascii="Times New Roman" w:hAnsi="Times New Roman" w:cs="Times New Roman"/>
          <w:b/>
          <w:bCs/>
        </w:rPr>
        <w:t xml:space="preserve">Resultados </w:t>
      </w:r>
    </w:p>
    <w:p w14:paraId="26F84E60" w14:textId="77777777" w:rsidR="0031747C" w:rsidRDefault="00A81130" w:rsidP="0031747C">
      <w:pPr>
        <w:spacing w:line="360" w:lineRule="auto"/>
        <w:jc w:val="both"/>
        <w:rPr>
          <w:rFonts w:ascii="Times New Roman" w:hAnsi="Times New Roman" w:cs="Times New Roman"/>
        </w:rPr>
      </w:pPr>
      <w:r w:rsidRPr="0031747C">
        <w:rPr>
          <w:rFonts w:ascii="Times New Roman" w:hAnsi="Times New Roman" w:cs="Times New Roman"/>
        </w:rPr>
        <w:t xml:space="preserve">A partir de la aplicación </w:t>
      </w:r>
      <w:r w:rsidR="0031747C">
        <w:rPr>
          <w:rFonts w:ascii="Times New Roman" w:hAnsi="Times New Roman" w:cs="Times New Roman"/>
        </w:rPr>
        <w:t xml:space="preserve">de </w:t>
      </w:r>
      <w:r w:rsidRPr="0031747C">
        <w:rPr>
          <w:rFonts w:ascii="Times New Roman" w:hAnsi="Times New Roman" w:cs="Times New Roman"/>
        </w:rPr>
        <w:t xml:space="preserve">la entrevista semiestructurada a estudiantes, y </w:t>
      </w:r>
      <w:r w:rsidR="0031747C" w:rsidRPr="0031747C">
        <w:rPr>
          <w:rFonts w:ascii="Times New Roman" w:hAnsi="Times New Roman" w:cs="Times New Roman"/>
        </w:rPr>
        <w:t xml:space="preserve">docente </w:t>
      </w:r>
      <w:r w:rsidR="0031747C">
        <w:rPr>
          <w:rFonts w:ascii="Times New Roman" w:hAnsi="Times New Roman" w:cs="Times New Roman"/>
        </w:rPr>
        <w:t>(</w:t>
      </w:r>
      <w:r w:rsidRPr="0031747C">
        <w:rPr>
          <w:rFonts w:ascii="Times New Roman" w:hAnsi="Times New Roman" w:cs="Times New Roman"/>
        </w:rPr>
        <w:t xml:space="preserve">Véase Tabla 1), se obtuvieron resultados significativos que permitieron caracterizar el nivel de desarrollo de la producción textual en el aula. La sistematización de los testimonios recopilados evidenció tanto fortalezas como dificultades en los procesos de lectura, escritura y comprensión textual. Mediante la triangulación de esta información, se identificaron dos categorías emergentes fundamentales: </w:t>
      </w:r>
      <w:r w:rsidRPr="0031747C">
        <w:rPr>
          <w:rStyle w:val="nfasis"/>
          <w:rFonts w:ascii="Times New Roman" w:hAnsi="Times New Roman" w:cs="Times New Roman"/>
        </w:rPr>
        <w:t>narrativas populares</w:t>
      </w:r>
      <w:r w:rsidRPr="0031747C">
        <w:rPr>
          <w:rFonts w:ascii="Times New Roman" w:hAnsi="Times New Roman" w:cs="Times New Roman"/>
        </w:rPr>
        <w:t xml:space="preserve"> y </w:t>
      </w:r>
      <w:r w:rsidRPr="0031747C">
        <w:rPr>
          <w:rStyle w:val="nfasis"/>
          <w:rFonts w:ascii="Times New Roman" w:hAnsi="Times New Roman" w:cs="Times New Roman"/>
        </w:rPr>
        <w:t>escritura</w:t>
      </w:r>
      <w:r w:rsidRPr="0031747C">
        <w:rPr>
          <w:rFonts w:ascii="Times New Roman" w:hAnsi="Times New Roman" w:cs="Times New Roman"/>
        </w:rPr>
        <w:t xml:space="preserve"> las cuales sirvieron de base para interpretar las dinámicas pedagógicas, las percepciones de los estudiantes y las reflexiones de la docente.</w:t>
      </w:r>
    </w:p>
    <w:p w14:paraId="1524B654" w14:textId="769AAD53" w:rsidR="00FC1C29" w:rsidRPr="0031747C" w:rsidRDefault="00A81130" w:rsidP="0031747C">
      <w:pPr>
        <w:spacing w:line="360" w:lineRule="auto"/>
        <w:jc w:val="both"/>
        <w:rPr>
          <w:rFonts w:ascii="Times New Roman" w:eastAsia="Times New Roman" w:hAnsi="Times New Roman" w:cs="Times New Roman"/>
          <w:lang w:val="es-CO" w:eastAsia="es-CO"/>
        </w:rPr>
      </w:pPr>
      <w:r w:rsidRPr="0031747C">
        <w:rPr>
          <w:rFonts w:ascii="Times New Roman" w:hAnsi="Times New Roman" w:cs="Times New Roman"/>
        </w:rPr>
        <w:t xml:space="preserve"> Estas categorías permiten profundizar en el análisis del fenómeno educativo observado y sustentar la propuesta didáctica desde una mirada contextualizada y significativa.</w:t>
      </w:r>
    </w:p>
    <w:p w14:paraId="4D8FAB86" w14:textId="0C7A1134" w:rsidR="00E309D7" w:rsidRPr="0031747C" w:rsidRDefault="00E309D7" w:rsidP="0031747C">
      <w:pPr>
        <w:spacing w:before="100" w:beforeAutospacing="1" w:after="100" w:afterAutospacing="1" w:line="360" w:lineRule="auto"/>
        <w:jc w:val="both"/>
        <w:rPr>
          <w:rFonts w:ascii="Times New Roman" w:eastAsia="Times New Roman" w:hAnsi="Times New Roman" w:cs="Times New Roman"/>
          <w:lang w:val="es-CO" w:eastAsia="es-CO"/>
        </w:rPr>
      </w:pPr>
      <w:r w:rsidRPr="0031747C">
        <w:rPr>
          <w:rFonts w:ascii="Times New Roman" w:eastAsia="Times New Roman" w:hAnsi="Times New Roman" w:cs="Times New Roman"/>
          <w:lang w:val="es-CO" w:eastAsia="es-CO"/>
        </w:rPr>
        <w:t xml:space="preserve">Tabla 1. </w:t>
      </w:r>
      <w:r w:rsidR="009F15A0" w:rsidRPr="0031747C">
        <w:rPr>
          <w:rFonts w:ascii="Times New Roman" w:eastAsia="Times New Roman" w:hAnsi="Times New Roman" w:cs="Times New Roman"/>
          <w:lang w:val="es-CO" w:eastAsia="es-CO"/>
        </w:rPr>
        <w:t>Preguntas para</w:t>
      </w:r>
      <w:r w:rsidRPr="0031747C">
        <w:rPr>
          <w:rFonts w:ascii="Times New Roman" w:eastAsia="Times New Roman" w:hAnsi="Times New Roman" w:cs="Times New Roman"/>
          <w:lang w:val="es-CO" w:eastAsia="es-CO"/>
        </w:rPr>
        <w:t xml:space="preserve"> estudiantes y docentes </w:t>
      </w:r>
    </w:p>
    <w:tbl>
      <w:tblPr>
        <w:tblStyle w:val="Tablaconcuadrcula"/>
        <w:tblW w:w="4111" w:type="dxa"/>
        <w:tblInd w:w="-147" w:type="dxa"/>
        <w:tblLook w:val="04A0" w:firstRow="1" w:lastRow="0" w:firstColumn="1" w:lastColumn="0" w:noHBand="0" w:noVBand="1"/>
      </w:tblPr>
      <w:tblGrid>
        <w:gridCol w:w="4111"/>
      </w:tblGrid>
      <w:tr w:rsidR="00E309D7" w:rsidRPr="00B262AB" w14:paraId="4ED074B0" w14:textId="77777777" w:rsidTr="00FF23B4">
        <w:trPr>
          <w:trHeight w:val="218"/>
        </w:trPr>
        <w:tc>
          <w:tcPr>
            <w:tcW w:w="4111" w:type="dxa"/>
          </w:tcPr>
          <w:p w14:paraId="045BBF8F" w14:textId="77777777" w:rsidR="00E309D7" w:rsidRPr="00B262AB" w:rsidRDefault="00E309D7" w:rsidP="0031747C">
            <w:pPr>
              <w:pBdr>
                <w:top w:val="nil"/>
                <w:left w:val="nil"/>
                <w:bottom w:val="nil"/>
                <w:right w:val="nil"/>
                <w:between w:val="nil"/>
              </w:pBdr>
              <w:spacing w:line="360" w:lineRule="auto"/>
              <w:jc w:val="both"/>
              <w:rPr>
                <w:rFonts w:ascii="Times New Roman" w:hAnsi="Times New Roman" w:cs="Times New Roman"/>
                <w:sz w:val="20"/>
                <w:szCs w:val="20"/>
              </w:rPr>
            </w:pPr>
            <w:r w:rsidRPr="00B262AB">
              <w:rPr>
                <w:rFonts w:ascii="Times New Roman" w:hAnsi="Times New Roman" w:cs="Times New Roman"/>
                <w:b/>
                <w:bCs/>
                <w:sz w:val="20"/>
                <w:szCs w:val="20"/>
              </w:rPr>
              <w:t>INSTRUMENTO: ENTREVISTA SEMIESTRUCTURADA</w:t>
            </w:r>
          </w:p>
        </w:tc>
      </w:tr>
      <w:tr w:rsidR="00E309D7" w:rsidRPr="00B262AB" w14:paraId="21E1226B" w14:textId="77777777" w:rsidTr="00FF23B4">
        <w:trPr>
          <w:trHeight w:val="218"/>
        </w:trPr>
        <w:tc>
          <w:tcPr>
            <w:tcW w:w="4111" w:type="dxa"/>
          </w:tcPr>
          <w:p w14:paraId="2E19766E" w14:textId="5BD69923" w:rsidR="00E309D7" w:rsidRPr="00B262AB" w:rsidRDefault="00E309D7" w:rsidP="0031747C">
            <w:pPr>
              <w:pBdr>
                <w:top w:val="nil"/>
                <w:left w:val="nil"/>
                <w:bottom w:val="nil"/>
                <w:right w:val="nil"/>
                <w:between w:val="nil"/>
              </w:pBdr>
              <w:spacing w:line="360" w:lineRule="auto"/>
              <w:jc w:val="both"/>
              <w:rPr>
                <w:rFonts w:ascii="Times New Roman" w:hAnsi="Times New Roman" w:cs="Times New Roman"/>
                <w:b/>
                <w:sz w:val="20"/>
                <w:szCs w:val="20"/>
              </w:rPr>
            </w:pPr>
            <w:r w:rsidRPr="00B262AB">
              <w:rPr>
                <w:rFonts w:ascii="Times New Roman" w:hAnsi="Times New Roman" w:cs="Times New Roman"/>
                <w:b/>
                <w:bCs/>
                <w:sz w:val="20"/>
                <w:szCs w:val="20"/>
              </w:rPr>
              <w:t>A LOS ESTUDIANTES</w:t>
            </w:r>
            <w:r w:rsidR="00B262AB" w:rsidRPr="00B262AB">
              <w:rPr>
                <w:rFonts w:ascii="Times New Roman" w:hAnsi="Times New Roman" w:cs="Times New Roman"/>
                <w:b/>
                <w:bCs/>
                <w:sz w:val="20"/>
                <w:szCs w:val="20"/>
              </w:rPr>
              <w:t>-(</w:t>
            </w:r>
            <w:r w:rsidR="00B262AB" w:rsidRPr="00B262AB">
              <w:rPr>
                <w:rFonts w:ascii="Times New Roman" w:hAnsi="Times New Roman" w:cs="Times New Roman"/>
                <w:b/>
                <w:sz w:val="20"/>
                <w:szCs w:val="20"/>
              </w:rPr>
              <w:t xml:space="preserve"> IPCL1)</w:t>
            </w:r>
          </w:p>
        </w:tc>
      </w:tr>
      <w:tr w:rsidR="00E309D7" w:rsidRPr="00B262AB" w14:paraId="55B6B9CD" w14:textId="77777777" w:rsidTr="00FF23B4">
        <w:trPr>
          <w:trHeight w:val="218"/>
        </w:trPr>
        <w:tc>
          <w:tcPr>
            <w:tcW w:w="4111" w:type="dxa"/>
          </w:tcPr>
          <w:p w14:paraId="54F22F26" w14:textId="0F2E3316" w:rsidR="00E309D7" w:rsidRPr="00B262AB" w:rsidRDefault="00B262AB" w:rsidP="0031747C">
            <w:pPr>
              <w:pBdr>
                <w:top w:val="nil"/>
                <w:left w:val="nil"/>
                <w:bottom w:val="nil"/>
                <w:right w:val="nil"/>
                <w:between w:val="nil"/>
              </w:pBdr>
              <w:spacing w:line="360" w:lineRule="auto"/>
              <w:jc w:val="both"/>
              <w:rPr>
                <w:rFonts w:ascii="Times New Roman" w:hAnsi="Times New Roman" w:cs="Times New Roman"/>
                <w:bCs/>
                <w:sz w:val="20"/>
                <w:szCs w:val="20"/>
              </w:rPr>
            </w:pPr>
            <w:r w:rsidRPr="00B262AB">
              <w:rPr>
                <w:rFonts w:ascii="Times New Roman" w:hAnsi="Times New Roman" w:cs="Times New Roman"/>
                <w:bCs/>
                <w:sz w:val="20"/>
                <w:szCs w:val="20"/>
              </w:rPr>
              <w:t xml:space="preserve">DI1. </w:t>
            </w:r>
            <w:r w:rsidR="00E309D7" w:rsidRPr="00B262AB">
              <w:rPr>
                <w:rFonts w:ascii="Times New Roman" w:hAnsi="Times New Roman" w:cs="Times New Roman"/>
                <w:bCs/>
                <w:sz w:val="20"/>
                <w:szCs w:val="20"/>
              </w:rPr>
              <w:t>¿Te gusta escribir? ¿Por qué?</w:t>
            </w:r>
          </w:p>
          <w:p w14:paraId="6A079B32" w14:textId="19F9DD4D" w:rsidR="00E309D7" w:rsidRPr="00B262AB" w:rsidRDefault="00B262AB" w:rsidP="0031747C">
            <w:pPr>
              <w:pBdr>
                <w:top w:val="nil"/>
                <w:left w:val="nil"/>
                <w:bottom w:val="nil"/>
                <w:right w:val="nil"/>
                <w:between w:val="nil"/>
              </w:pBdr>
              <w:spacing w:line="360" w:lineRule="auto"/>
              <w:jc w:val="both"/>
              <w:rPr>
                <w:rFonts w:ascii="Times New Roman" w:hAnsi="Times New Roman" w:cs="Times New Roman"/>
                <w:bCs/>
                <w:sz w:val="20"/>
                <w:szCs w:val="20"/>
              </w:rPr>
            </w:pPr>
            <w:r w:rsidRPr="00B262AB">
              <w:rPr>
                <w:rFonts w:ascii="Times New Roman" w:hAnsi="Times New Roman" w:cs="Times New Roman"/>
                <w:bCs/>
                <w:sz w:val="20"/>
                <w:szCs w:val="20"/>
              </w:rPr>
              <w:t>DI1 ¿</w:t>
            </w:r>
            <w:r w:rsidR="00E309D7" w:rsidRPr="00B262AB">
              <w:rPr>
                <w:rFonts w:ascii="Times New Roman" w:hAnsi="Times New Roman" w:cs="Times New Roman"/>
                <w:bCs/>
                <w:sz w:val="20"/>
                <w:szCs w:val="20"/>
              </w:rPr>
              <w:t>Qué cuentos has leído y cuál es tu favorito?</w:t>
            </w:r>
          </w:p>
          <w:p w14:paraId="40D9B790" w14:textId="0C25B982" w:rsidR="00E309D7" w:rsidRPr="00B262AB" w:rsidRDefault="00B262AB" w:rsidP="0031747C">
            <w:pPr>
              <w:pBdr>
                <w:top w:val="nil"/>
                <w:left w:val="nil"/>
                <w:bottom w:val="nil"/>
                <w:right w:val="nil"/>
                <w:between w:val="nil"/>
              </w:pBdr>
              <w:spacing w:line="360" w:lineRule="auto"/>
              <w:jc w:val="both"/>
              <w:rPr>
                <w:rFonts w:ascii="Times New Roman" w:hAnsi="Times New Roman" w:cs="Times New Roman"/>
                <w:bCs/>
                <w:sz w:val="20"/>
                <w:szCs w:val="20"/>
              </w:rPr>
            </w:pPr>
            <w:r w:rsidRPr="00B262AB">
              <w:rPr>
                <w:rFonts w:ascii="Times New Roman" w:hAnsi="Times New Roman" w:cs="Times New Roman"/>
                <w:bCs/>
                <w:sz w:val="20"/>
                <w:szCs w:val="20"/>
              </w:rPr>
              <w:t>DI1 ¿</w:t>
            </w:r>
            <w:r w:rsidR="00E309D7" w:rsidRPr="00B262AB">
              <w:rPr>
                <w:rFonts w:ascii="Times New Roman" w:hAnsi="Times New Roman" w:cs="Times New Roman"/>
                <w:bCs/>
                <w:sz w:val="20"/>
                <w:szCs w:val="20"/>
              </w:rPr>
              <w:t>Qué entiendes por cuento, leyenda y fábula?</w:t>
            </w:r>
          </w:p>
          <w:p w14:paraId="7B63E673" w14:textId="3F2C8EF7" w:rsidR="00E309D7" w:rsidRPr="00B262AB" w:rsidRDefault="00B262AB" w:rsidP="0031747C">
            <w:pPr>
              <w:pBdr>
                <w:top w:val="nil"/>
                <w:left w:val="nil"/>
                <w:bottom w:val="nil"/>
                <w:right w:val="nil"/>
                <w:between w:val="nil"/>
              </w:pBdr>
              <w:spacing w:line="360" w:lineRule="auto"/>
              <w:jc w:val="both"/>
              <w:rPr>
                <w:rFonts w:ascii="Times New Roman" w:hAnsi="Times New Roman" w:cs="Times New Roman"/>
                <w:bCs/>
                <w:sz w:val="20"/>
                <w:szCs w:val="20"/>
              </w:rPr>
            </w:pPr>
            <w:r w:rsidRPr="00B262AB">
              <w:rPr>
                <w:rFonts w:ascii="Times New Roman" w:hAnsi="Times New Roman" w:cs="Times New Roman"/>
                <w:bCs/>
                <w:sz w:val="20"/>
                <w:szCs w:val="20"/>
              </w:rPr>
              <w:t>DI1 ¿</w:t>
            </w:r>
            <w:r w:rsidR="00E309D7" w:rsidRPr="00B262AB">
              <w:rPr>
                <w:rFonts w:ascii="Times New Roman" w:hAnsi="Times New Roman" w:cs="Times New Roman"/>
                <w:bCs/>
                <w:sz w:val="20"/>
                <w:szCs w:val="20"/>
              </w:rPr>
              <w:t>Cómo te sentiste escribiendo un cuento? ¿Qué fue lo que más te gustó de la dinámica realizada?</w:t>
            </w:r>
          </w:p>
          <w:p w14:paraId="428CD37F" w14:textId="78BA54B6" w:rsidR="00E309D7" w:rsidRPr="00B262AB" w:rsidRDefault="00B262AB" w:rsidP="0031747C">
            <w:pPr>
              <w:pBdr>
                <w:top w:val="nil"/>
                <w:left w:val="nil"/>
                <w:bottom w:val="nil"/>
                <w:right w:val="nil"/>
                <w:between w:val="nil"/>
              </w:pBdr>
              <w:spacing w:line="360" w:lineRule="auto"/>
              <w:jc w:val="both"/>
              <w:rPr>
                <w:rFonts w:ascii="Times New Roman" w:hAnsi="Times New Roman" w:cs="Times New Roman"/>
                <w:bCs/>
                <w:sz w:val="20"/>
                <w:szCs w:val="20"/>
              </w:rPr>
            </w:pPr>
            <w:r w:rsidRPr="00B262AB">
              <w:rPr>
                <w:rFonts w:ascii="Times New Roman" w:hAnsi="Times New Roman" w:cs="Times New Roman"/>
                <w:bCs/>
                <w:sz w:val="20"/>
                <w:szCs w:val="20"/>
              </w:rPr>
              <w:t>DI1 ¿</w:t>
            </w:r>
            <w:r w:rsidR="00E309D7" w:rsidRPr="00B262AB">
              <w:rPr>
                <w:rFonts w:ascii="Times New Roman" w:hAnsi="Times New Roman" w:cs="Times New Roman"/>
                <w:bCs/>
                <w:sz w:val="20"/>
                <w:szCs w:val="20"/>
              </w:rPr>
              <w:t>Te gusta la clase lengua castellana? ¿Por qué?</w:t>
            </w:r>
          </w:p>
          <w:p w14:paraId="2F9A8395" w14:textId="77777777" w:rsidR="00E309D7" w:rsidRPr="00B262AB" w:rsidRDefault="00E309D7" w:rsidP="0031747C">
            <w:pPr>
              <w:pBdr>
                <w:top w:val="nil"/>
                <w:left w:val="nil"/>
                <w:bottom w:val="nil"/>
                <w:right w:val="nil"/>
                <w:between w:val="nil"/>
              </w:pBdr>
              <w:spacing w:line="360" w:lineRule="auto"/>
              <w:jc w:val="both"/>
              <w:rPr>
                <w:rFonts w:ascii="Times New Roman" w:hAnsi="Times New Roman" w:cs="Times New Roman"/>
                <w:b/>
                <w:bCs/>
                <w:sz w:val="20"/>
                <w:szCs w:val="20"/>
              </w:rPr>
            </w:pPr>
          </w:p>
        </w:tc>
      </w:tr>
      <w:tr w:rsidR="00E309D7" w:rsidRPr="00B262AB" w14:paraId="599E263B" w14:textId="77777777" w:rsidTr="00FF23B4">
        <w:trPr>
          <w:trHeight w:val="218"/>
        </w:trPr>
        <w:tc>
          <w:tcPr>
            <w:tcW w:w="4111" w:type="dxa"/>
          </w:tcPr>
          <w:p w14:paraId="5E02E309" w14:textId="3657CB26" w:rsidR="00E309D7" w:rsidRPr="00B262AB" w:rsidRDefault="00E309D7" w:rsidP="0031747C">
            <w:pPr>
              <w:pBdr>
                <w:top w:val="nil"/>
                <w:left w:val="nil"/>
                <w:bottom w:val="nil"/>
                <w:right w:val="nil"/>
                <w:between w:val="nil"/>
              </w:pBdr>
              <w:spacing w:line="360" w:lineRule="auto"/>
              <w:jc w:val="both"/>
              <w:rPr>
                <w:rFonts w:ascii="Times New Roman" w:hAnsi="Times New Roman" w:cs="Times New Roman"/>
                <w:b/>
                <w:bCs/>
                <w:sz w:val="20"/>
                <w:szCs w:val="20"/>
              </w:rPr>
            </w:pPr>
            <w:r w:rsidRPr="00B262AB">
              <w:rPr>
                <w:rFonts w:ascii="Times New Roman" w:hAnsi="Times New Roman" w:cs="Times New Roman"/>
                <w:b/>
                <w:bCs/>
                <w:sz w:val="20"/>
                <w:szCs w:val="20"/>
              </w:rPr>
              <w:t>A LA DOCENTE DE LENGUA CASTELLANA</w:t>
            </w:r>
            <w:r w:rsidR="00B262AB" w:rsidRPr="00B262AB">
              <w:rPr>
                <w:rFonts w:ascii="Times New Roman" w:hAnsi="Times New Roman" w:cs="Times New Roman"/>
                <w:b/>
                <w:bCs/>
                <w:sz w:val="20"/>
                <w:szCs w:val="20"/>
              </w:rPr>
              <w:t>-</w:t>
            </w:r>
            <w:r w:rsidR="00B262AB" w:rsidRPr="00B262AB">
              <w:rPr>
                <w:rFonts w:ascii="Times New Roman" w:hAnsi="Times New Roman" w:cs="Times New Roman"/>
                <w:b/>
                <w:sz w:val="20"/>
                <w:szCs w:val="20"/>
              </w:rPr>
              <w:t xml:space="preserve"> (DTIEPCL)</w:t>
            </w:r>
          </w:p>
          <w:p w14:paraId="2FCCA9E3" w14:textId="77777777" w:rsidR="00E309D7" w:rsidRPr="00B262AB" w:rsidRDefault="00E309D7" w:rsidP="0031747C">
            <w:pPr>
              <w:pBdr>
                <w:top w:val="nil"/>
                <w:left w:val="nil"/>
                <w:bottom w:val="nil"/>
                <w:right w:val="nil"/>
                <w:between w:val="nil"/>
              </w:pBdr>
              <w:spacing w:line="360" w:lineRule="auto"/>
              <w:jc w:val="both"/>
              <w:rPr>
                <w:rFonts w:ascii="Times New Roman" w:hAnsi="Times New Roman" w:cs="Times New Roman"/>
                <w:bCs/>
                <w:sz w:val="20"/>
                <w:szCs w:val="20"/>
              </w:rPr>
            </w:pPr>
          </w:p>
        </w:tc>
      </w:tr>
      <w:tr w:rsidR="00E309D7" w:rsidRPr="00B262AB" w14:paraId="60542484" w14:textId="77777777" w:rsidTr="00FF23B4">
        <w:trPr>
          <w:trHeight w:val="533"/>
        </w:trPr>
        <w:tc>
          <w:tcPr>
            <w:tcW w:w="4111" w:type="dxa"/>
          </w:tcPr>
          <w:p w14:paraId="232D8B30" w14:textId="24107085" w:rsidR="00E309D7" w:rsidRPr="00B262AB" w:rsidRDefault="00B262AB" w:rsidP="0031747C">
            <w:pPr>
              <w:pBdr>
                <w:top w:val="nil"/>
                <w:left w:val="nil"/>
                <w:bottom w:val="nil"/>
                <w:right w:val="nil"/>
                <w:between w:val="nil"/>
              </w:pBdr>
              <w:spacing w:line="360" w:lineRule="auto"/>
              <w:jc w:val="both"/>
              <w:rPr>
                <w:rFonts w:ascii="Times New Roman" w:hAnsi="Times New Roman" w:cs="Times New Roman"/>
                <w:bCs/>
                <w:sz w:val="20"/>
                <w:szCs w:val="20"/>
              </w:rPr>
            </w:pPr>
            <w:r w:rsidRPr="00B262AB">
              <w:rPr>
                <w:rFonts w:ascii="Times New Roman" w:hAnsi="Times New Roman" w:cs="Times New Roman"/>
                <w:bCs/>
                <w:sz w:val="20"/>
                <w:szCs w:val="20"/>
              </w:rPr>
              <w:t xml:space="preserve">DI1. </w:t>
            </w:r>
            <w:r w:rsidR="00E309D7" w:rsidRPr="00B262AB">
              <w:rPr>
                <w:rFonts w:ascii="Times New Roman" w:hAnsi="Times New Roman" w:cs="Times New Roman"/>
                <w:bCs/>
                <w:sz w:val="20"/>
                <w:szCs w:val="20"/>
              </w:rPr>
              <w:t>¿Crees que los estudiantes poseen un nivel de producción textual adecuado y acorde al grado de escolaridad que están cursando? ¿Por qué?</w:t>
            </w:r>
          </w:p>
          <w:p w14:paraId="25417D8A" w14:textId="0646CE84" w:rsidR="00E309D7" w:rsidRPr="00B262AB" w:rsidRDefault="00B262AB" w:rsidP="0031747C">
            <w:pPr>
              <w:pBdr>
                <w:top w:val="nil"/>
                <w:left w:val="nil"/>
                <w:bottom w:val="nil"/>
                <w:right w:val="nil"/>
                <w:between w:val="nil"/>
              </w:pBdr>
              <w:spacing w:line="360" w:lineRule="auto"/>
              <w:jc w:val="both"/>
              <w:rPr>
                <w:rFonts w:ascii="Times New Roman" w:hAnsi="Times New Roman" w:cs="Times New Roman"/>
                <w:bCs/>
                <w:sz w:val="20"/>
                <w:szCs w:val="20"/>
              </w:rPr>
            </w:pPr>
            <w:r w:rsidRPr="00B262AB">
              <w:rPr>
                <w:rFonts w:ascii="Times New Roman" w:hAnsi="Times New Roman" w:cs="Times New Roman"/>
                <w:bCs/>
                <w:sz w:val="20"/>
                <w:szCs w:val="20"/>
              </w:rPr>
              <w:t>DI1. ¿</w:t>
            </w:r>
            <w:r w:rsidR="00E309D7" w:rsidRPr="00B262AB">
              <w:rPr>
                <w:rFonts w:ascii="Times New Roman" w:hAnsi="Times New Roman" w:cs="Times New Roman"/>
                <w:bCs/>
                <w:sz w:val="20"/>
                <w:szCs w:val="20"/>
              </w:rPr>
              <w:t>Qué tipo de falencias ves o son comunes en el grupo respecto a comprensión, interpretación y creación de textos?</w:t>
            </w:r>
          </w:p>
          <w:p w14:paraId="5C79ED73" w14:textId="05F3C4F1" w:rsidR="00E309D7" w:rsidRPr="00B262AB" w:rsidRDefault="00B262AB" w:rsidP="0031747C">
            <w:pPr>
              <w:pBdr>
                <w:top w:val="nil"/>
                <w:left w:val="nil"/>
                <w:bottom w:val="nil"/>
                <w:right w:val="nil"/>
                <w:between w:val="nil"/>
              </w:pBdr>
              <w:spacing w:line="360" w:lineRule="auto"/>
              <w:jc w:val="both"/>
              <w:rPr>
                <w:rFonts w:ascii="Times New Roman" w:hAnsi="Times New Roman" w:cs="Times New Roman"/>
                <w:bCs/>
                <w:sz w:val="20"/>
                <w:szCs w:val="20"/>
              </w:rPr>
            </w:pPr>
            <w:r w:rsidRPr="00B262AB">
              <w:rPr>
                <w:rFonts w:ascii="Times New Roman" w:hAnsi="Times New Roman" w:cs="Times New Roman"/>
                <w:bCs/>
                <w:sz w:val="20"/>
                <w:szCs w:val="20"/>
              </w:rPr>
              <w:t>DI1 ¿</w:t>
            </w:r>
            <w:r w:rsidR="00E309D7" w:rsidRPr="00B262AB">
              <w:rPr>
                <w:rFonts w:ascii="Times New Roman" w:hAnsi="Times New Roman" w:cs="Times New Roman"/>
                <w:bCs/>
                <w:sz w:val="20"/>
                <w:szCs w:val="20"/>
              </w:rPr>
              <w:t>Crees que las clases de lengua castellana deberían contar con una mayor intensidad horaria semanal que permitan el cumplimiento de los logros planteados en los cinco ejes plasmados en los Estándares Básicos de Competencia? ¿Por qué?</w:t>
            </w:r>
          </w:p>
          <w:p w14:paraId="4C973835" w14:textId="7F7BA32F" w:rsidR="00E309D7" w:rsidRPr="00B262AB" w:rsidRDefault="00B262AB" w:rsidP="0031747C">
            <w:pPr>
              <w:pBdr>
                <w:top w:val="nil"/>
                <w:left w:val="nil"/>
                <w:bottom w:val="nil"/>
                <w:right w:val="nil"/>
                <w:between w:val="nil"/>
              </w:pBdr>
              <w:spacing w:line="360" w:lineRule="auto"/>
              <w:jc w:val="both"/>
              <w:rPr>
                <w:rFonts w:ascii="Times New Roman" w:hAnsi="Times New Roman" w:cs="Times New Roman"/>
                <w:bCs/>
                <w:sz w:val="20"/>
                <w:szCs w:val="20"/>
              </w:rPr>
            </w:pPr>
            <w:r w:rsidRPr="00B262AB">
              <w:rPr>
                <w:rFonts w:ascii="Times New Roman" w:hAnsi="Times New Roman" w:cs="Times New Roman"/>
                <w:bCs/>
                <w:sz w:val="20"/>
                <w:szCs w:val="20"/>
              </w:rPr>
              <w:t>DI1 ¿</w:t>
            </w:r>
            <w:r w:rsidR="00E309D7" w:rsidRPr="00B262AB">
              <w:rPr>
                <w:rFonts w:ascii="Times New Roman" w:hAnsi="Times New Roman" w:cs="Times New Roman"/>
                <w:bCs/>
                <w:sz w:val="20"/>
                <w:szCs w:val="20"/>
              </w:rPr>
              <w:t>Cuál crees que es la mejor manera de enseñar y motivar a un estudiante a leer y escribir?</w:t>
            </w:r>
          </w:p>
        </w:tc>
      </w:tr>
    </w:tbl>
    <w:p w14:paraId="49CE25F7" w14:textId="1658FEFA" w:rsidR="00E309D7" w:rsidRDefault="00E309D7" w:rsidP="0031747C">
      <w:pPr>
        <w:spacing w:line="360" w:lineRule="auto"/>
        <w:jc w:val="both"/>
        <w:rPr>
          <w:rFonts w:ascii="Times New Roman" w:eastAsia="Times New Roman" w:hAnsi="Times New Roman" w:cs="Times New Roman"/>
          <w:lang w:val="es-CO" w:eastAsia="es-CO"/>
        </w:rPr>
      </w:pPr>
      <w:r>
        <w:rPr>
          <w:rFonts w:ascii="Times New Roman" w:eastAsia="Times New Roman" w:hAnsi="Times New Roman" w:cs="Times New Roman"/>
          <w:lang w:val="es-CO" w:eastAsia="es-CO"/>
        </w:rPr>
        <w:t xml:space="preserve">Fuente: elaboración propia </w:t>
      </w:r>
    </w:p>
    <w:p w14:paraId="24E629EF" w14:textId="6A3F563D" w:rsidR="00E309D7" w:rsidRDefault="00E309D7" w:rsidP="0031747C">
      <w:pPr>
        <w:spacing w:before="100" w:beforeAutospacing="1" w:after="100" w:afterAutospacing="1" w:line="360" w:lineRule="auto"/>
        <w:jc w:val="both"/>
        <w:rPr>
          <w:rFonts w:ascii="Times New Roman" w:eastAsia="Times New Roman" w:hAnsi="Times New Roman" w:cs="Times New Roman"/>
          <w:lang w:val="es-CO" w:eastAsia="es-CO"/>
        </w:rPr>
      </w:pPr>
      <w:r>
        <w:rPr>
          <w:rFonts w:ascii="Times New Roman" w:eastAsia="Times New Roman" w:hAnsi="Times New Roman" w:cs="Times New Roman"/>
          <w:lang w:val="es-CO" w:eastAsia="es-CO"/>
        </w:rPr>
        <w:lastRenderedPageBreak/>
        <w:t xml:space="preserve">Tabla 2. Testimonios </w:t>
      </w:r>
    </w:p>
    <w:tbl>
      <w:tblPr>
        <w:tblStyle w:val="Tablaconcuadrcula"/>
        <w:tblW w:w="0" w:type="auto"/>
        <w:tblLook w:val="04A0" w:firstRow="1" w:lastRow="0" w:firstColumn="1" w:lastColumn="0" w:noHBand="0" w:noVBand="1"/>
      </w:tblPr>
      <w:tblGrid>
        <w:gridCol w:w="639"/>
        <w:gridCol w:w="3417"/>
      </w:tblGrid>
      <w:tr w:rsidR="00E309D7" w:rsidRPr="00B262AB" w14:paraId="1B5B59B2" w14:textId="77777777" w:rsidTr="00FF23B4">
        <w:trPr>
          <w:trHeight w:val="248"/>
        </w:trPr>
        <w:tc>
          <w:tcPr>
            <w:tcW w:w="4333" w:type="dxa"/>
            <w:gridSpan w:val="2"/>
          </w:tcPr>
          <w:p w14:paraId="10580242" w14:textId="77777777" w:rsidR="00E309D7" w:rsidRPr="00B262AB" w:rsidRDefault="00E309D7" w:rsidP="0031747C">
            <w:pPr>
              <w:spacing w:line="360" w:lineRule="auto"/>
              <w:jc w:val="both"/>
              <w:rPr>
                <w:rFonts w:ascii="Times New Roman" w:hAnsi="Times New Roman" w:cs="Times New Roman"/>
                <w:b/>
                <w:sz w:val="20"/>
                <w:szCs w:val="20"/>
              </w:rPr>
            </w:pPr>
            <w:r w:rsidRPr="00B262AB">
              <w:rPr>
                <w:rFonts w:ascii="Times New Roman" w:hAnsi="Times New Roman" w:cs="Times New Roman"/>
                <w:b/>
                <w:sz w:val="20"/>
                <w:szCs w:val="20"/>
              </w:rPr>
              <w:t>PREGUNTAS AL ESTUDIANTE IPCL1</w:t>
            </w:r>
          </w:p>
        </w:tc>
      </w:tr>
      <w:tr w:rsidR="00E309D7" w:rsidRPr="00B262AB" w14:paraId="33FEE92C" w14:textId="77777777" w:rsidTr="00FF23B4">
        <w:trPr>
          <w:trHeight w:val="482"/>
        </w:trPr>
        <w:tc>
          <w:tcPr>
            <w:tcW w:w="644" w:type="dxa"/>
          </w:tcPr>
          <w:p w14:paraId="1A8CD297"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DI1:</w:t>
            </w:r>
            <w:r w:rsidRPr="00B262AB">
              <w:rPr>
                <w:rFonts w:ascii="Times New Roman" w:hAnsi="Times New Roman" w:cs="Times New Roman"/>
                <w:sz w:val="20"/>
                <w:szCs w:val="20"/>
              </w:rPr>
              <w:t xml:space="preserve"> </w:t>
            </w:r>
          </w:p>
        </w:tc>
        <w:tc>
          <w:tcPr>
            <w:tcW w:w="3689" w:type="dxa"/>
          </w:tcPr>
          <w:p w14:paraId="2777A4ED"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IPCL1:</w:t>
            </w:r>
            <w:r w:rsidRPr="00B262AB">
              <w:rPr>
                <w:rFonts w:ascii="Times New Roman" w:hAnsi="Times New Roman" w:cs="Times New Roman"/>
                <w:sz w:val="20"/>
                <w:szCs w:val="20"/>
              </w:rPr>
              <w:t xml:space="preserve"> Sí, porque escribir relaja mi mente y me gusta hacer ejercicios de manos. Es muy relajante para mí, porque abre más mi mente, y pues disfruto escribir mucho.</w:t>
            </w:r>
          </w:p>
        </w:tc>
      </w:tr>
      <w:tr w:rsidR="00E309D7" w:rsidRPr="00B262AB" w14:paraId="2E1ACD91" w14:textId="77777777" w:rsidTr="00FF23B4">
        <w:trPr>
          <w:trHeight w:val="746"/>
        </w:trPr>
        <w:tc>
          <w:tcPr>
            <w:tcW w:w="644" w:type="dxa"/>
          </w:tcPr>
          <w:p w14:paraId="554404FD"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DI1:</w:t>
            </w:r>
            <w:r w:rsidRPr="00B262AB">
              <w:rPr>
                <w:rFonts w:ascii="Times New Roman" w:hAnsi="Times New Roman" w:cs="Times New Roman"/>
                <w:sz w:val="20"/>
                <w:szCs w:val="20"/>
              </w:rPr>
              <w:t xml:space="preserve"> </w:t>
            </w:r>
          </w:p>
        </w:tc>
        <w:tc>
          <w:tcPr>
            <w:tcW w:w="3689" w:type="dxa"/>
          </w:tcPr>
          <w:p w14:paraId="2D804D1B"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IPCL1:</w:t>
            </w:r>
            <w:r w:rsidRPr="00B262AB">
              <w:rPr>
                <w:rFonts w:ascii="Times New Roman" w:hAnsi="Times New Roman" w:cs="Times New Roman"/>
                <w:sz w:val="20"/>
                <w:szCs w:val="20"/>
              </w:rPr>
              <w:t xml:space="preserve">  He leído el principito, he leído Caperucita roja, he leído otros cuentos. He leído Alicia en el país de las maravillas, pero mi favorito, que me gustó mucho es uno que se llama Cristina zanahoria</w:t>
            </w:r>
          </w:p>
        </w:tc>
      </w:tr>
      <w:tr w:rsidR="00E309D7" w:rsidRPr="00B262AB" w14:paraId="157FD69D" w14:textId="77777777" w:rsidTr="00FF23B4">
        <w:trPr>
          <w:trHeight w:val="731"/>
        </w:trPr>
        <w:tc>
          <w:tcPr>
            <w:tcW w:w="644" w:type="dxa"/>
          </w:tcPr>
          <w:p w14:paraId="554CF576"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DI1:</w:t>
            </w:r>
            <w:r w:rsidRPr="00B262AB">
              <w:rPr>
                <w:rFonts w:ascii="Times New Roman" w:hAnsi="Times New Roman" w:cs="Times New Roman"/>
                <w:sz w:val="20"/>
                <w:szCs w:val="20"/>
              </w:rPr>
              <w:t xml:space="preserve"> </w:t>
            </w:r>
          </w:p>
        </w:tc>
        <w:tc>
          <w:tcPr>
            <w:tcW w:w="3689" w:type="dxa"/>
          </w:tcPr>
          <w:p w14:paraId="04719C24"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IPCL1:</w:t>
            </w:r>
            <w:r w:rsidRPr="00B262AB">
              <w:rPr>
                <w:rFonts w:ascii="Times New Roman" w:hAnsi="Times New Roman" w:cs="Times New Roman"/>
                <w:sz w:val="20"/>
                <w:szCs w:val="20"/>
              </w:rPr>
              <w:t xml:space="preserve"> Por cuento, entiendo que es una historia con personajes ficticios, por leyenda es una lectura oral y no se sabe quién la inició, pero se cuenta oral, y la fábula que tiene moraleja</w:t>
            </w:r>
          </w:p>
        </w:tc>
      </w:tr>
      <w:tr w:rsidR="00E309D7" w:rsidRPr="00B262AB" w14:paraId="571C833D" w14:textId="77777777" w:rsidTr="00FF23B4">
        <w:trPr>
          <w:trHeight w:val="731"/>
        </w:trPr>
        <w:tc>
          <w:tcPr>
            <w:tcW w:w="644" w:type="dxa"/>
          </w:tcPr>
          <w:p w14:paraId="64590E17"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DI1:</w:t>
            </w:r>
            <w:r w:rsidRPr="00B262AB">
              <w:rPr>
                <w:rFonts w:ascii="Times New Roman" w:hAnsi="Times New Roman" w:cs="Times New Roman"/>
                <w:sz w:val="20"/>
                <w:szCs w:val="20"/>
              </w:rPr>
              <w:t xml:space="preserve"> </w:t>
            </w:r>
          </w:p>
        </w:tc>
        <w:tc>
          <w:tcPr>
            <w:tcW w:w="3689" w:type="dxa"/>
          </w:tcPr>
          <w:p w14:paraId="477E6604"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IPCL1:</w:t>
            </w:r>
            <w:r w:rsidRPr="00B262AB">
              <w:rPr>
                <w:rFonts w:ascii="Times New Roman" w:hAnsi="Times New Roman" w:cs="Times New Roman"/>
                <w:sz w:val="20"/>
                <w:szCs w:val="20"/>
              </w:rPr>
              <w:t xml:space="preserve">  De la actividad me gustó mucho y me sentí libre escribiendo el cuento porque me gustó mucho la historia que creé, y la dinámica fue muy chévere porque todos trabajamos en grupo, todo el salón y me gustó mucho.</w:t>
            </w:r>
          </w:p>
        </w:tc>
      </w:tr>
      <w:tr w:rsidR="00E309D7" w:rsidRPr="00B262AB" w14:paraId="394F7F6A" w14:textId="77777777" w:rsidTr="00FF23B4">
        <w:trPr>
          <w:trHeight w:val="731"/>
        </w:trPr>
        <w:tc>
          <w:tcPr>
            <w:tcW w:w="644" w:type="dxa"/>
          </w:tcPr>
          <w:p w14:paraId="7BE3A88D"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 xml:space="preserve">DI1: </w:t>
            </w:r>
          </w:p>
        </w:tc>
        <w:tc>
          <w:tcPr>
            <w:tcW w:w="3689" w:type="dxa"/>
          </w:tcPr>
          <w:p w14:paraId="67C630EA"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IPCL1:</w:t>
            </w:r>
            <w:r w:rsidRPr="00B262AB">
              <w:rPr>
                <w:rFonts w:ascii="Times New Roman" w:hAnsi="Times New Roman" w:cs="Times New Roman"/>
                <w:sz w:val="20"/>
                <w:szCs w:val="20"/>
              </w:rPr>
              <w:t xml:space="preserve"> Sí, a mí me gusta mucho la clase de lengua porque puedo hacer dinámica con la profe, con mis amigos, puedo argumentar mis preguntas, puedo trabajar en equipo con mis amigas y la profe me gusta como enseña, como hace las clases me gusta mucho.</w:t>
            </w:r>
          </w:p>
        </w:tc>
      </w:tr>
      <w:tr w:rsidR="00E309D7" w:rsidRPr="00B262AB" w14:paraId="2655F0E6" w14:textId="77777777" w:rsidTr="00FF23B4">
        <w:trPr>
          <w:trHeight w:val="248"/>
        </w:trPr>
        <w:tc>
          <w:tcPr>
            <w:tcW w:w="4333" w:type="dxa"/>
            <w:gridSpan w:val="2"/>
          </w:tcPr>
          <w:p w14:paraId="39D7C965" w14:textId="77777777" w:rsidR="00E309D7" w:rsidRPr="00B262AB" w:rsidRDefault="00E309D7" w:rsidP="0031747C">
            <w:pPr>
              <w:spacing w:line="360" w:lineRule="auto"/>
              <w:jc w:val="both"/>
              <w:rPr>
                <w:rFonts w:ascii="Times New Roman" w:hAnsi="Times New Roman" w:cs="Times New Roman"/>
                <w:b/>
                <w:sz w:val="20"/>
                <w:szCs w:val="20"/>
              </w:rPr>
            </w:pPr>
            <w:r w:rsidRPr="00B262AB">
              <w:rPr>
                <w:rFonts w:ascii="Times New Roman" w:hAnsi="Times New Roman" w:cs="Times New Roman"/>
                <w:b/>
                <w:sz w:val="20"/>
                <w:szCs w:val="20"/>
              </w:rPr>
              <w:t>PREGUNTAS AL DOCENTE DTIEPCL</w:t>
            </w:r>
          </w:p>
        </w:tc>
      </w:tr>
      <w:tr w:rsidR="00E309D7" w:rsidRPr="00B262AB" w14:paraId="0DF7F63F" w14:textId="77777777" w:rsidTr="00FF23B4">
        <w:trPr>
          <w:trHeight w:val="980"/>
        </w:trPr>
        <w:tc>
          <w:tcPr>
            <w:tcW w:w="644" w:type="dxa"/>
          </w:tcPr>
          <w:p w14:paraId="4A076CCA" w14:textId="77777777" w:rsidR="00E309D7" w:rsidRPr="00B262AB" w:rsidRDefault="00E309D7" w:rsidP="0031747C">
            <w:pPr>
              <w:spacing w:line="360" w:lineRule="auto"/>
              <w:jc w:val="both"/>
              <w:rPr>
                <w:rFonts w:ascii="Times New Roman" w:hAnsi="Times New Roman" w:cs="Times New Roman"/>
                <w:b/>
                <w:sz w:val="20"/>
                <w:szCs w:val="20"/>
              </w:rPr>
            </w:pPr>
            <w:r w:rsidRPr="00B262AB">
              <w:rPr>
                <w:rFonts w:ascii="Times New Roman" w:hAnsi="Times New Roman" w:cs="Times New Roman"/>
                <w:b/>
                <w:sz w:val="20"/>
                <w:szCs w:val="20"/>
              </w:rPr>
              <w:t xml:space="preserve">DI1: </w:t>
            </w:r>
          </w:p>
        </w:tc>
        <w:tc>
          <w:tcPr>
            <w:tcW w:w="3689" w:type="dxa"/>
          </w:tcPr>
          <w:p w14:paraId="19E554EE" w14:textId="77777777" w:rsidR="00E309D7" w:rsidRPr="00B262AB" w:rsidRDefault="00E309D7" w:rsidP="0031747C">
            <w:pPr>
              <w:spacing w:line="360" w:lineRule="auto"/>
              <w:jc w:val="both"/>
              <w:rPr>
                <w:rFonts w:ascii="Times New Roman" w:hAnsi="Times New Roman" w:cs="Times New Roman"/>
                <w:b/>
                <w:sz w:val="20"/>
                <w:szCs w:val="20"/>
              </w:rPr>
            </w:pPr>
            <w:r w:rsidRPr="00B262AB">
              <w:rPr>
                <w:rFonts w:ascii="Times New Roman" w:hAnsi="Times New Roman" w:cs="Times New Roman"/>
                <w:b/>
                <w:sz w:val="20"/>
                <w:szCs w:val="20"/>
              </w:rPr>
              <w:t xml:space="preserve">DTIEPCL: </w:t>
            </w:r>
            <w:r w:rsidRPr="00B262AB">
              <w:rPr>
                <w:rFonts w:ascii="Times New Roman" w:hAnsi="Times New Roman" w:cs="Times New Roman"/>
                <w:sz w:val="20"/>
                <w:szCs w:val="20"/>
              </w:rPr>
              <w:t xml:space="preserve">No, todavía no tienen la capacidad de realizar producción textual, debido a que los dos años de </w:t>
            </w:r>
            <w:r w:rsidRPr="00B262AB">
              <w:rPr>
                <w:rFonts w:ascii="Times New Roman" w:hAnsi="Times New Roman" w:cs="Times New Roman"/>
                <w:sz w:val="20"/>
                <w:szCs w:val="20"/>
              </w:rPr>
              <w:t>pandemia que estuvimos en la virtualidad, ellos no hicieron proceso de escritura y de pensamiento. Se les dificulta muchísimo el proceso escritor y expresar o comunicar sus sentimientos.</w:t>
            </w:r>
          </w:p>
        </w:tc>
      </w:tr>
      <w:tr w:rsidR="00E309D7" w:rsidRPr="00B262AB" w14:paraId="3B210C3D" w14:textId="77777777" w:rsidTr="00FF23B4">
        <w:trPr>
          <w:trHeight w:val="1229"/>
        </w:trPr>
        <w:tc>
          <w:tcPr>
            <w:tcW w:w="644" w:type="dxa"/>
          </w:tcPr>
          <w:p w14:paraId="7CAE82CF" w14:textId="77777777" w:rsidR="00E309D7" w:rsidRPr="00B262AB" w:rsidRDefault="00E309D7" w:rsidP="0031747C">
            <w:pPr>
              <w:pBdr>
                <w:top w:val="nil"/>
                <w:left w:val="nil"/>
                <w:bottom w:val="nil"/>
                <w:right w:val="nil"/>
                <w:between w:val="nil"/>
              </w:pBdr>
              <w:spacing w:line="360" w:lineRule="auto"/>
              <w:jc w:val="both"/>
              <w:rPr>
                <w:rFonts w:ascii="Times New Roman" w:hAnsi="Times New Roman" w:cs="Times New Roman"/>
                <w:bCs/>
                <w:sz w:val="20"/>
                <w:szCs w:val="20"/>
              </w:rPr>
            </w:pPr>
            <w:r w:rsidRPr="00B262AB">
              <w:rPr>
                <w:rFonts w:ascii="Times New Roman" w:hAnsi="Times New Roman" w:cs="Times New Roman"/>
                <w:b/>
                <w:sz w:val="20"/>
                <w:szCs w:val="20"/>
              </w:rPr>
              <w:t xml:space="preserve">DI1: </w:t>
            </w:r>
          </w:p>
        </w:tc>
        <w:tc>
          <w:tcPr>
            <w:tcW w:w="3689" w:type="dxa"/>
          </w:tcPr>
          <w:p w14:paraId="4DDD3AAE"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 xml:space="preserve">DTIEPCL: </w:t>
            </w:r>
            <w:r w:rsidRPr="00B262AB">
              <w:rPr>
                <w:rFonts w:ascii="Times New Roman" w:hAnsi="Times New Roman" w:cs="Times New Roman"/>
                <w:sz w:val="20"/>
                <w:szCs w:val="20"/>
              </w:rPr>
              <w:t>Los alumnos no tienen la costumbre de leer, leen por obligación o porque les toca hacer el proceso lector, pero en sí no están acostumbrados a leer y no están acostumbrados a hacer análisis de lo que están leyendo debido a todo este proceso que hemos venido y lógicamente se van corrigiendo las falencias dentro del proceso de las clases y en el proceso del año escolar.</w:t>
            </w:r>
          </w:p>
        </w:tc>
      </w:tr>
      <w:tr w:rsidR="00E309D7" w:rsidRPr="00B262AB" w14:paraId="5B99B433" w14:textId="77777777" w:rsidTr="00B262AB">
        <w:trPr>
          <w:trHeight w:val="1210"/>
        </w:trPr>
        <w:tc>
          <w:tcPr>
            <w:tcW w:w="644" w:type="dxa"/>
          </w:tcPr>
          <w:p w14:paraId="7DDF50A1" w14:textId="77777777" w:rsidR="00E309D7" w:rsidRPr="00B262AB" w:rsidRDefault="00E309D7" w:rsidP="0031747C">
            <w:pPr>
              <w:pBdr>
                <w:top w:val="nil"/>
                <w:left w:val="nil"/>
                <w:bottom w:val="nil"/>
                <w:right w:val="nil"/>
                <w:between w:val="nil"/>
              </w:pBdr>
              <w:spacing w:line="360" w:lineRule="auto"/>
              <w:jc w:val="both"/>
              <w:rPr>
                <w:rFonts w:ascii="Times New Roman" w:hAnsi="Times New Roman" w:cs="Times New Roman"/>
                <w:bCs/>
                <w:sz w:val="20"/>
                <w:szCs w:val="20"/>
              </w:rPr>
            </w:pPr>
            <w:r w:rsidRPr="00B262AB">
              <w:rPr>
                <w:rFonts w:ascii="Times New Roman" w:hAnsi="Times New Roman" w:cs="Times New Roman"/>
                <w:b/>
                <w:sz w:val="20"/>
                <w:szCs w:val="20"/>
              </w:rPr>
              <w:t xml:space="preserve">DI1: </w:t>
            </w:r>
          </w:p>
          <w:p w14:paraId="7B2533D6" w14:textId="77777777" w:rsidR="00E309D7" w:rsidRPr="00B262AB" w:rsidRDefault="00E309D7" w:rsidP="0031747C">
            <w:pPr>
              <w:spacing w:line="360" w:lineRule="auto"/>
              <w:jc w:val="both"/>
              <w:rPr>
                <w:rFonts w:ascii="Times New Roman" w:hAnsi="Times New Roman" w:cs="Times New Roman"/>
                <w:b/>
                <w:sz w:val="20"/>
                <w:szCs w:val="20"/>
              </w:rPr>
            </w:pPr>
          </w:p>
        </w:tc>
        <w:tc>
          <w:tcPr>
            <w:tcW w:w="3689" w:type="dxa"/>
          </w:tcPr>
          <w:p w14:paraId="5D42829D"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 xml:space="preserve">DTIEPCL: </w:t>
            </w:r>
            <w:r w:rsidRPr="00B262AB">
              <w:rPr>
                <w:rFonts w:ascii="Times New Roman" w:hAnsi="Times New Roman" w:cs="Times New Roman"/>
                <w:sz w:val="20"/>
                <w:szCs w:val="20"/>
              </w:rPr>
              <w:t xml:space="preserve">Me parece que sí se debe implementar más la intensidad horaria semanal, ya que, debido a las falencias que ellos tienen o presentan a raíz de la pandemia, tienen muchas dificultades en el proceso lectoescritor. Este año se incrementó una hora semanal y se está dedicando al proceso de lectura crítica, entonces, hemos venido trabajando para subsanar ese inconveniente y esa falencia que los niños tienen en esa hora de lectura crítica, pero no alcanza esa hora de lectura crítica a realizarse todo el proceso. Ahí sería lo ideal es que se leyera en clase, alumno por alumno, y se fuera preguntando alumno por alumno todo lo que ellos han entendido en el proceso lector, pero se ha avanzado, los niños llevan la lectura para la casa, la </w:t>
            </w:r>
            <w:r w:rsidRPr="00B262AB">
              <w:rPr>
                <w:rFonts w:ascii="Times New Roman" w:hAnsi="Times New Roman" w:cs="Times New Roman"/>
                <w:sz w:val="20"/>
                <w:szCs w:val="20"/>
              </w:rPr>
              <w:lastRenderedPageBreak/>
              <w:t>desarrollan y pues lógicamente después la presentan.</w:t>
            </w:r>
          </w:p>
        </w:tc>
      </w:tr>
      <w:tr w:rsidR="00E309D7" w:rsidRPr="00B262AB" w14:paraId="228E2683" w14:textId="77777777" w:rsidTr="00FF23B4">
        <w:trPr>
          <w:trHeight w:val="980"/>
        </w:trPr>
        <w:tc>
          <w:tcPr>
            <w:tcW w:w="644" w:type="dxa"/>
          </w:tcPr>
          <w:p w14:paraId="32A2E956"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lastRenderedPageBreak/>
              <w:t xml:space="preserve">DI1: </w:t>
            </w:r>
          </w:p>
        </w:tc>
        <w:tc>
          <w:tcPr>
            <w:tcW w:w="3689" w:type="dxa"/>
          </w:tcPr>
          <w:p w14:paraId="2EDE55CB"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 xml:space="preserve">DTIEPCL: </w:t>
            </w:r>
            <w:r w:rsidRPr="00B262AB">
              <w:rPr>
                <w:rFonts w:ascii="Times New Roman" w:hAnsi="Times New Roman" w:cs="Times New Roman"/>
                <w:sz w:val="20"/>
                <w:szCs w:val="20"/>
              </w:rPr>
              <w:t>Leyendo y escribiendo, es la única forma de que el alumno se motive en sí a realizar el proceso escritor, ellos en ese momento muchas veces no se ven obligados a la escritura, entonces yo, se les está dictando el tema, dictado en clase, para que ellos tomen el dictado y lo mismo la lectura. Leer y escribir.</w:t>
            </w:r>
          </w:p>
        </w:tc>
      </w:tr>
    </w:tbl>
    <w:p w14:paraId="1ADC4BE3" w14:textId="3F9DC6CE" w:rsidR="00E309D7" w:rsidRDefault="00B262AB" w:rsidP="0031747C">
      <w:pPr>
        <w:spacing w:line="360" w:lineRule="auto"/>
        <w:jc w:val="both"/>
        <w:rPr>
          <w:rFonts w:ascii="Times New Roman" w:eastAsia="Times New Roman" w:hAnsi="Times New Roman" w:cs="Times New Roman"/>
          <w:lang w:val="es-CO" w:eastAsia="es-CO"/>
        </w:rPr>
      </w:pPr>
      <w:r>
        <w:rPr>
          <w:rFonts w:ascii="Times New Roman" w:eastAsia="Times New Roman" w:hAnsi="Times New Roman" w:cs="Times New Roman"/>
          <w:lang w:val="es-CO" w:eastAsia="es-CO"/>
        </w:rPr>
        <w:t xml:space="preserve">Fuente: elaboración propia </w:t>
      </w:r>
    </w:p>
    <w:p w14:paraId="33661443" w14:textId="1CD9D678" w:rsidR="00A81130" w:rsidRPr="00647331" w:rsidRDefault="00A81130" w:rsidP="0031747C">
      <w:pPr>
        <w:spacing w:before="100" w:beforeAutospacing="1" w:after="100" w:afterAutospacing="1" w:line="360" w:lineRule="auto"/>
        <w:jc w:val="both"/>
        <w:rPr>
          <w:rFonts w:ascii="Times New Roman" w:eastAsia="Times New Roman" w:hAnsi="Times New Roman" w:cs="Times New Roman"/>
          <w:lang w:val="es-CO" w:eastAsia="es-CO"/>
        </w:rPr>
      </w:pPr>
      <w:r w:rsidRPr="0031747C">
        <w:rPr>
          <w:rFonts w:ascii="Times New Roman" w:hAnsi="Times New Roman" w:cs="Times New Roman"/>
        </w:rPr>
        <w:t xml:space="preserve">Al recolectar la información y en análisis de la misma, permitió identificar y comprender las principales dificultades y potencialidades que presentan los </w:t>
      </w:r>
      <w:r w:rsidRPr="00647331">
        <w:rPr>
          <w:rFonts w:ascii="Times New Roman" w:hAnsi="Times New Roman" w:cs="Times New Roman"/>
        </w:rPr>
        <w:t xml:space="preserve">estudiantes en los procesos de producción textual, con el propósito de fundamentar una propuesta pedagógica contextualizada que responda a sus necesidades reales. </w:t>
      </w:r>
    </w:p>
    <w:p w14:paraId="787B1504" w14:textId="77777777" w:rsidR="00FC1C29" w:rsidRPr="00647331" w:rsidRDefault="00FC1C29" w:rsidP="0031747C">
      <w:pPr>
        <w:spacing w:line="360" w:lineRule="auto"/>
        <w:jc w:val="both"/>
        <w:rPr>
          <w:rFonts w:ascii="Times New Roman" w:hAnsi="Times New Roman" w:cs="Times New Roman"/>
          <w:sz w:val="27"/>
          <w:szCs w:val="27"/>
        </w:rPr>
      </w:pPr>
      <w:r w:rsidRPr="00647331">
        <w:rPr>
          <w:rStyle w:val="Textoennegrita"/>
          <w:rFonts w:ascii="Times New Roman" w:hAnsi="Times New Roman" w:cs="Times New Roman"/>
        </w:rPr>
        <w:t>Categoría 1: Narrativas populares</w:t>
      </w:r>
    </w:p>
    <w:p w14:paraId="24E2271A" w14:textId="165D0E4A" w:rsidR="00FC1C29" w:rsidRPr="00647331" w:rsidRDefault="00FC1C29" w:rsidP="0031747C">
      <w:pPr>
        <w:spacing w:before="100" w:beforeAutospacing="1" w:after="100" w:afterAutospacing="1" w:line="360" w:lineRule="auto"/>
        <w:jc w:val="both"/>
        <w:rPr>
          <w:rFonts w:ascii="Times New Roman" w:hAnsi="Times New Roman" w:cs="Times New Roman"/>
        </w:rPr>
      </w:pPr>
      <w:r w:rsidRPr="00647331">
        <w:rPr>
          <w:rFonts w:ascii="Times New Roman" w:hAnsi="Times New Roman" w:cs="Times New Roman"/>
        </w:rPr>
        <w:t xml:space="preserve">El análisis evidenció que existe una comprensión general del concepto de narrativa como historia ficticia, lo cual fue corroborado por la definición aportada por el autor y por las respuestas de los estudiantes, especialmente el caso de IPCL1. Este estudiante indicó que comprende la relación entre la ficción y la </w:t>
      </w:r>
      <w:r w:rsidRPr="00647331">
        <w:rPr>
          <w:rFonts w:ascii="Times New Roman" w:hAnsi="Times New Roman" w:cs="Times New Roman"/>
        </w:rPr>
        <w:t>oralidad como elementos esenciales de las narrativas populares. No obstante, DTIEPCL señaló que, a pesar de la claridad conceptual, persisten dificultades importantes en los procesos de producción textual relacionados con este tipo de narrativas. Esta situación sugiere que, aunque los estudiantes reconocen el carácter oral y ficticio de las narraciones populares, existen factores que limitan negativamente su apropiación y aplicación en el aula del grado 5-02.</w:t>
      </w:r>
    </w:p>
    <w:p w14:paraId="0AF9D86B" w14:textId="7E65E16F" w:rsidR="00B262AB" w:rsidRPr="00647331" w:rsidRDefault="00B262AB" w:rsidP="0031747C">
      <w:pPr>
        <w:spacing w:before="100" w:beforeAutospacing="1" w:after="100" w:afterAutospacing="1" w:line="360" w:lineRule="auto"/>
        <w:jc w:val="both"/>
        <w:rPr>
          <w:rFonts w:ascii="Times New Roman" w:hAnsi="Times New Roman" w:cs="Times New Roman"/>
          <w:b/>
          <w:bCs/>
        </w:rPr>
      </w:pPr>
      <w:r w:rsidRPr="00647331">
        <w:rPr>
          <w:rFonts w:ascii="Times New Roman" w:hAnsi="Times New Roman" w:cs="Times New Roman"/>
          <w:b/>
          <w:bCs/>
        </w:rPr>
        <w:t xml:space="preserve">Subcategorías emergentes para la categoría 1. </w:t>
      </w:r>
    </w:p>
    <w:p w14:paraId="70454227" w14:textId="3DF5E3B9" w:rsidR="00B262AB" w:rsidRPr="00647331" w:rsidRDefault="00B262AB" w:rsidP="0031747C">
      <w:pPr>
        <w:spacing w:before="100" w:beforeAutospacing="1" w:after="100" w:afterAutospacing="1" w:line="360" w:lineRule="auto"/>
        <w:jc w:val="both"/>
        <w:rPr>
          <w:rFonts w:ascii="Times New Roman" w:hAnsi="Times New Roman" w:cs="Times New Roman"/>
        </w:rPr>
      </w:pPr>
      <w:r w:rsidRPr="00647331">
        <w:rPr>
          <w:rStyle w:val="Textoennegrita"/>
          <w:rFonts w:ascii="Times New Roman" w:hAnsi="Times New Roman" w:cs="Times New Roman"/>
        </w:rPr>
        <w:t>Cuento</w:t>
      </w:r>
      <w:r w:rsidRPr="00647331">
        <w:rPr>
          <w:rFonts w:ascii="Times New Roman" w:hAnsi="Times New Roman" w:cs="Times New Roman"/>
        </w:rPr>
        <w:br/>
        <w:t>El cuento se percibe como una experiencia inmersiva que capta la atención del lector y lo motiva a continuar en el proceso de lectura. El estudiante IPCL1 manifestó interés por diferentes cuentos, muchos de ellos de carácter fantástico, lo cual evidencia un conocimiento implícito de la estructura narrativa del cuento. Por su parte, el docente DTIEPCL señaló falencias en la lectura y escritura de historias, aunque reconoció que fomentar el gusto por la lectura de cuentos puede ser una estrategia efectiva para despertar el interés en los estudiantes.</w:t>
      </w:r>
    </w:p>
    <w:p w14:paraId="586E96D8" w14:textId="77777777" w:rsidR="0031747C" w:rsidRPr="00647331" w:rsidRDefault="00B262AB" w:rsidP="0031747C">
      <w:pPr>
        <w:spacing w:before="100" w:beforeAutospacing="1" w:after="100" w:afterAutospacing="1" w:line="360" w:lineRule="auto"/>
        <w:jc w:val="both"/>
        <w:rPr>
          <w:rStyle w:val="Textoennegrita"/>
          <w:rFonts w:ascii="Times New Roman" w:hAnsi="Times New Roman" w:cs="Times New Roman"/>
        </w:rPr>
      </w:pPr>
      <w:r w:rsidRPr="00647331">
        <w:rPr>
          <w:rStyle w:val="Textoennegrita"/>
          <w:rFonts w:ascii="Times New Roman" w:hAnsi="Times New Roman" w:cs="Times New Roman"/>
        </w:rPr>
        <w:lastRenderedPageBreak/>
        <w:t>Cuento popular</w:t>
      </w:r>
    </w:p>
    <w:p w14:paraId="404CD8A5" w14:textId="06B7E8E7" w:rsidR="00B262AB" w:rsidRPr="00647331" w:rsidRDefault="00B262AB" w:rsidP="0031747C">
      <w:pPr>
        <w:spacing w:before="100" w:beforeAutospacing="1" w:after="100" w:afterAutospacing="1" w:line="360" w:lineRule="auto"/>
        <w:jc w:val="both"/>
        <w:rPr>
          <w:rFonts w:ascii="Times New Roman" w:hAnsi="Times New Roman" w:cs="Times New Roman"/>
        </w:rPr>
      </w:pPr>
      <w:r w:rsidRPr="00647331">
        <w:rPr>
          <w:rStyle w:val="Textoennegrita"/>
          <w:rFonts w:ascii="Times New Roman" w:hAnsi="Times New Roman" w:cs="Times New Roman"/>
        </w:rPr>
        <w:t xml:space="preserve"> </w:t>
      </w:r>
      <w:r w:rsidRPr="00647331">
        <w:rPr>
          <w:rFonts w:ascii="Times New Roman" w:hAnsi="Times New Roman" w:cs="Times New Roman"/>
        </w:rPr>
        <w:t xml:space="preserve">Se encontró una conexión entre la teoría de Rodríguez (2010) y los conocimientos previos del estudiante IPCL1, quien reconoció haber leído cuentos tradicionales como </w:t>
      </w:r>
      <w:r w:rsidRPr="00647331">
        <w:rPr>
          <w:rStyle w:val="nfasis"/>
          <w:rFonts w:ascii="Times New Roman" w:hAnsi="Times New Roman" w:cs="Times New Roman"/>
        </w:rPr>
        <w:t>Caperucita Roja</w:t>
      </w:r>
      <w:r w:rsidRPr="00647331">
        <w:rPr>
          <w:rFonts w:ascii="Times New Roman" w:hAnsi="Times New Roman" w:cs="Times New Roman"/>
        </w:rPr>
        <w:t>, vinculando estas narrativas con la oralidad y la tradición cultural. Esto demuestra la presencia de referentes de la literatura popular en la formación lectora de los estudiantes.</w:t>
      </w:r>
    </w:p>
    <w:p w14:paraId="32497BAE" w14:textId="77777777" w:rsidR="0031747C" w:rsidRPr="00647331" w:rsidRDefault="00B262AB" w:rsidP="0031747C">
      <w:pPr>
        <w:spacing w:before="100" w:beforeAutospacing="1" w:after="100" w:afterAutospacing="1" w:line="360" w:lineRule="auto"/>
        <w:jc w:val="both"/>
        <w:rPr>
          <w:rStyle w:val="Textoennegrita"/>
          <w:rFonts w:ascii="Times New Roman" w:hAnsi="Times New Roman" w:cs="Times New Roman"/>
        </w:rPr>
      </w:pPr>
      <w:r w:rsidRPr="00647331">
        <w:rPr>
          <w:rStyle w:val="Textoennegrita"/>
          <w:rFonts w:ascii="Times New Roman" w:hAnsi="Times New Roman" w:cs="Times New Roman"/>
        </w:rPr>
        <w:t>Cuento fantástico</w:t>
      </w:r>
    </w:p>
    <w:p w14:paraId="31F71DF6" w14:textId="481A929C" w:rsidR="00B262AB" w:rsidRPr="00647331" w:rsidRDefault="00B262AB" w:rsidP="0031747C">
      <w:pPr>
        <w:spacing w:before="100" w:beforeAutospacing="1" w:after="100" w:afterAutospacing="1" w:line="360" w:lineRule="auto"/>
        <w:jc w:val="both"/>
        <w:rPr>
          <w:rFonts w:ascii="Times New Roman" w:hAnsi="Times New Roman" w:cs="Times New Roman"/>
        </w:rPr>
      </w:pPr>
      <w:r w:rsidRPr="00647331">
        <w:rPr>
          <w:rStyle w:val="Textoennegrita"/>
          <w:rFonts w:ascii="Times New Roman" w:hAnsi="Times New Roman" w:cs="Times New Roman"/>
        </w:rPr>
        <w:t xml:space="preserve"> </w:t>
      </w:r>
      <w:r w:rsidRPr="00647331">
        <w:rPr>
          <w:rFonts w:ascii="Times New Roman" w:hAnsi="Times New Roman" w:cs="Times New Roman"/>
        </w:rPr>
        <w:t>Este tipo de relato permanece vigente en el ámbito escolar como recurso didáctico. Si bien IPCL1 demostró familiaridad e interés en este género, el docente DTIEPCL expresó preocupación por el desinterés generalizado del grupo hacia la lectura de este tipo de cuentos, lo que sugiere que el caso observado podría ser una excepción más que una regla.</w:t>
      </w:r>
    </w:p>
    <w:p w14:paraId="3E7740B1" w14:textId="7FF98DDB" w:rsidR="0031747C" w:rsidRPr="00647331" w:rsidRDefault="0031747C" w:rsidP="0031747C">
      <w:pPr>
        <w:spacing w:before="100" w:beforeAutospacing="1" w:after="100" w:afterAutospacing="1" w:line="360" w:lineRule="auto"/>
        <w:jc w:val="both"/>
        <w:rPr>
          <w:rFonts w:ascii="Times New Roman" w:hAnsi="Times New Roman" w:cs="Times New Roman"/>
        </w:rPr>
      </w:pPr>
    </w:p>
    <w:p w14:paraId="23C3F64F" w14:textId="77777777" w:rsidR="0031747C" w:rsidRPr="00647331" w:rsidRDefault="0031747C" w:rsidP="0031747C">
      <w:pPr>
        <w:spacing w:before="100" w:beforeAutospacing="1" w:after="100" w:afterAutospacing="1" w:line="360" w:lineRule="auto"/>
        <w:jc w:val="both"/>
        <w:rPr>
          <w:rFonts w:ascii="Times New Roman" w:hAnsi="Times New Roman" w:cs="Times New Roman"/>
        </w:rPr>
      </w:pPr>
    </w:p>
    <w:p w14:paraId="1AA3478B" w14:textId="77777777" w:rsidR="00FC1C29" w:rsidRPr="00647331" w:rsidRDefault="00FC1C29" w:rsidP="0031747C">
      <w:pPr>
        <w:spacing w:line="360" w:lineRule="auto"/>
        <w:jc w:val="both"/>
        <w:rPr>
          <w:rFonts w:ascii="Times New Roman" w:hAnsi="Times New Roman" w:cs="Times New Roman"/>
          <w:sz w:val="27"/>
          <w:szCs w:val="27"/>
        </w:rPr>
      </w:pPr>
      <w:r w:rsidRPr="00647331">
        <w:rPr>
          <w:rStyle w:val="Textoennegrita"/>
          <w:rFonts w:ascii="Times New Roman" w:hAnsi="Times New Roman" w:cs="Times New Roman"/>
        </w:rPr>
        <w:t>Categoría 2: Escritura</w:t>
      </w:r>
    </w:p>
    <w:p w14:paraId="1D7F74D0" w14:textId="77777777" w:rsidR="0031747C" w:rsidRPr="00647331" w:rsidRDefault="00FC1C29" w:rsidP="0031747C">
      <w:pPr>
        <w:spacing w:before="100" w:beforeAutospacing="1" w:after="100" w:afterAutospacing="1" w:line="360" w:lineRule="auto"/>
        <w:jc w:val="both"/>
        <w:rPr>
          <w:rFonts w:ascii="Times New Roman" w:hAnsi="Times New Roman" w:cs="Times New Roman"/>
        </w:rPr>
      </w:pPr>
      <w:r w:rsidRPr="00647331">
        <w:rPr>
          <w:rFonts w:ascii="Times New Roman" w:hAnsi="Times New Roman" w:cs="Times New Roman"/>
        </w:rPr>
        <w:t xml:space="preserve">En cuanto al concepto y práctica de la escritura, se identificó una </w:t>
      </w:r>
      <w:r w:rsidRPr="00647331">
        <w:rPr>
          <w:rFonts w:ascii="Times New Roman" w:hAnsi="Times New Roman" w:cs="Times New Roman"/>
        </w:rPr>
        <w:t xml:space="preserve">correspondencia entre la teoría y la vivencia personal de algunos estudiantes. </w:t>
      </w:r>
      <w:r w:rsidR="0031747C" w:rsidRPr="00647331">
        <w:rPr>
          <w:rFonts w:ascii="Times New Roman" w:hAnsi="Times New Roman" w:cs="Times New Roman"/>
        </w:rPr>
        <w:t>E</w:t>
      </w:r>
      <w:r w:rsidRPr="00647331">
        <w:rPr>
          <w:rFonts w:ascii="Times New Roman" w:hAnsi="Times New Roman" w:cs="Times New Roman"/>
        </w:rPr>
        <w:t xml:space="preserve">scribir es una forma de expresar ideas que propicia momentos de relajación y desahogo tanto para el escritor como para el lector. Esta percepción fue compartida por el estudiante IPCL1, quien afirmó que "escribir le relajaba", lo cual evidencia una vinculación afectiva positiva con el acto de escribir. </w:t>
      </w:r>
    </w:p>
    <w:p w14:paraId="04FC6EB3" w14:textId="3DB120EF" w:rsidR="00FC1C29" w:rsidRPr="00647331" w:rsidRDefault="00FC1C29" w:rsidP="0031747C">
      <w:pPr>
        <w:spacing w:before="100" w:beforeAutospacing="1" w:after="100" w:afterAutospacing="1" w:line="360" w:lineRule="auto"/>
        <w:jc w:val="both"/>
        <w:rPr>
          <w:rFonts w:ascii="Times New Roman" w:hAnsi="Times New Roman" w:cs="Times New Roman"/>
        </w:rPr>
      </w:pPr>
      <w:r w:rsidRPr="00647331">
        <w:rPr>
          <w:rFonts w:ascii="Times New Roman" w:hAnsi="Times New Roman" w:cs="Times New Roman"/>
        </w:rPr>
        <w:t>Sin embargo, DTIEPCL advirtió la existencia de una baja motivación general por parte de los estudiantes hacia los procesos de escritura, lo cual preocupa debido a la relevancia que esta competencia tiene en el desarrollo académico y personal. Esta tensión entre interés individual y desinterés grupal refleja la necesidad de implementar estrategias pedagógicas innovadoras que fomenten la escritura significativa desde edades tempranas.</w:t>
      </w:r>
    </w:p>
    <w:p w14:paraId="4F4954B4" w14:textId="4B435C1A" w:rsidR="0031747C" w:rsidRPr="00647331" w:rsidRDefault="0031747C" w:rsidP="0031747C">
      <w:pPr>
        <w:spacing w:before="100" w:beforeAutospacing="1" w:after="100" w:afterAutospacing="1" w:line="360" w:lineRule="auto"/>
        <w:jc w:val="both"/>
        <w:rPr>
          <w:rFonts w:ascii="Times New Roman" w:hAnsi="Times New Roman" w:cs="Times New Roman"/>
        </w:rPr>
      </w:pPr>
    </w:p>
    <w:p w14:paraId="72311BB2" w14:textId="77777777" w:rsidR="0031747C" w:rsidRPr="00647331" w:rsidRDefault="0031747C" w:rsidP="0031747C">
      <w:pPr>
        <w:spacing w:before="100" w:beforeAutospacing="1" w:after="100" w:afterAutospacing="1" w:line="360" w:lineRule="auto"/>
        <w:jc w:val="both"/>
        <w:rPr>
          <w:rFonts w:ascii="Times New Roman" w:hAnsi="Times New Roman" w:cs="Times New Roman"/>
        </w:rPr>
      </w:pPr>
    </w:p>
    <w:p w14:paraId="7F38CD83" w14:textId="6C20383D" w:rsidR="00B262AB" w:rsidRPr="00647331" w:rsidRDefault="00B262AB" w:rsidP="0031747C">
      <w:pPr>
        <w:spacing w:before="100" w:beforeAutospacing="1" w:after="100" w:afterAutospacing="1" w:line="360" w:lineRule="auto"/>
        <w:jc w:val="both"/>
        <w:rPr>
          <w:rFonts w:ascii="Times New Roman" w:hAnsi="Times New Roman" w:cs="Times New Roman"/>
          <w:b/>
          <w:bCs/>
        </w:rPr>
      </w:pPr>
      <w:r w:rsidRPr="00647331">
        <w:rPr>
          <w:rFonts w:ascii="Times New Roman" w:hAnsi="Times New Roman" w:cs="Times New Roman"/>
          <w:b/>
          <w:bCs/>
        </w:rPr>
        <w:t xml:space="preserve">Subcategoría emergente para la categoría 2. </w:t>
      </w:r>
    </w:p>
    <w:p w14:paraId="5D839A31" w14:textId="61007C17" w:rsidR="00B262AB" w:rsidRPr="00647331" w:rsidRDefault="00B262AB" w:rsidP="0031747C">
      <w:pPr>
        <w:spacing w:before="100" w:beforeAutospacing="1" w:after="100" w:afterAutospacing="1" w:line="360" w:lineRule="auto"/>
        <w:jc w:val="both"/>
        <w:rPr>
          <w:rFonts w:ascii="Times New Roman" w:hAnsi="Times New Roman" w:cs="Times New Roman"/>
        </w:rPr>
      </w:pPr>
      <w:r w:rsidRPr="00647331">
        <w:rPr>
          <w:rStyle w:val="Textoennegrita"/>
          <w:rFonts w:ascii="Times New Roman" w:hAnsi="Times New Roman" w:cs="Times New Roman"/>
        </w:rPr>
        <w:lastRenderedPageBreak/>
        <w:t>Creatividad</w:t>
      </w:r>
      <w:r w:rsidRPr="00647331">
        <w:rPr>
          <w:rFonts w:ascii="Times New Roman" w:hAnsi="Times New Roman" w:cs="Times New Roman"/>
        </w:rPr>
        <w:br/>
        <w:t>En cuanto a la creatividad, se identifican esfuerzos institucionales por promoverla mediante espacios de lectura y escritura, específicamente con la inclusión de una hora semanal de lectura crítica en el plan de estudios. Esta medida busca fortalecer las competencias de lectoescritura y, con ello, la capacidad creativa del estudiante. No obstante, se destaca que dichos espacios deben ser realmente significativos para que favorezcan el desarrollo del pensamiento creativo.</w:t>
      </w:r>
    </w:p>
    <w:p w14:paraId="272241B4" w14:textId="4B57FEDB" w:rsidR="009F15A0" w:rsidRPr="00647331" w:rsidRDefault="009F15A0" w:rsidP="0031747C">
      <w:pPr>
        <w:spacing w:line="360" w:lineRule="auto"/>
        <w:jc w:val="both"/>
        <w:rPr>
          <w:rFonts w:ascii="Times New Roman" w:hAnsi="Times New Roman" w:cs="Times New Roman"/>
        </w:rPr>
      </w:pPr>
      <w:r w:rsidRPr="00647331">
        <w:rPr>
          <w:rFonts w:ascii="Times New Roman" w:hAnsi="Times New Roman" w:cs="Times New Roman"/>
        </w:rPr>
        <w:t>En relación con la creatividad y la escritura, pues esta se consolida como una herramienta pedagógica que favorece la expresión de emociones, experiencias e imaginarios subjetivos, permitiendo a los estudiantes construir narrativas originales desde sus realidades personales y sociales (Caicedo et al, 2023). A su vez, se concibe como un proceso enriquecedor que impulsa la exploración del mundo interior mediante la fantasía y la imaginación, generando experiencias significativas en el contexto escolar (Vásquez y Caicedo, 2023).</w:t>
      </w:r>
    </w:p>
    <w:p w14:paraId="3CE87584" w14:textId="77777777" w:rsidR="00647331" w:rsidRPr="00647331" w:rsidRDefault="00E309D7" w:rsidP="0031747C">
      <w:pPr>
        <w:spacing w:before="100" w:beforeAutospacing="1" w:after="100" w:afterAutospacing="1" w:line="360" w:lineRule="auto"/>
        <w:jc w:val="both"/>
        <w:rPr>
          <w:rStyle w:val="Textoennegrita"/>
          <w:rFonts w:ascii="Times New Roman" w:hAnsi="Times New Roman" w:cs="Times New Roman"/>
        </w:rPr>
      </w:pPr>
      <w:r w:rsidRPr="00647331">
        <w:rPr>
          <w:rStyle w:val="Textoennegrita"/>
          <w:rFonts w:ascii="Times New Roman" w:hAnsi="Times New Roman" w:cs="Times New Roman"/>
        </w:rPr>
        <w:t>Imaginación</w:t>
      </w:r>
    </w:p>
    <w:p w14:paraId="00B1A5B1" w14:textId="3CF11588" w:rsidR="00E309D7" w:rsidRPr="00647331" w:rsidRDefault="00E309D7" w:rsidP="0031747C">
      <w:pPr>
        <w:spacing w:before="100" w:beforeAutospacing="1" w:after="100" w:afterAutospacing="1" w:line="360" w:lineRule="auto"/>
        <w:jc w:val="both"/>
        <w:rPr>
          <w:rFonts w:ascii="Times New Roman" w:hAnsi="Times New Roman" w:cs="Times New Roman"/>
        </w:rPr>
      </w:pPr>
      <w:r w:rsidRPr="00647331">
        <w:rPr>
          <w:rFonts w:ascii="Times New Roman" w:hAnsi="Times New Roman" w:cs="Times New Roman"/>
        </w:rPr>
        <w:t>La experiencia de IPCL1 durante una actividad lúdica de creación de cuentos permitió observar una expresión genuina de imaginación. La construcción de una historia original generó una experiencia positiva, coherente con lo planteado por Osborn (1979), quien sostiene que la generación de ideas puede producir satisfacción personal en procesos de creación narrativa.</w:t>
      </w:r>
    </w:p>
    <w:p w14:paraId="539F0DAD" w14:textId="77777777" w:rsidR="00647331" w:rsidRPr="00647331" w:rsidRDefault="00E309D7" w:rsidP="0031747C">
      <w:pPr>
        <w:spacing w:before="100" w:beforeAutospacing="1" w:after="100" w:afterAutospacing="1" w:line="360" w:lineRule="auto"/>
        <w:jc w:val="both"/>
        <w:rPr>
          <w:rStyle w:val="Textoennegrita"/>
          <w:rFonts w:ascii="Times New Roman" w:hAnsi="Times New Roman" w:cs="Times New Roman"/>
        </w:rPr>
      </w:pPr>
      <w:r w:rsidRPr="00647331">
        <w:rPr>
          <w:rStyle w:val="Textoennegrita"/>
          <w:rFonts w:ascii="Times New Roman" w:hAnsi="Times New Roman" w:cs="Times New Roman"/>
        </w:rPr>
        <w:t>Pensamiento creativo</w:t>
      </w:r>
    </w:p>
    <w:p w14:paraId="3A2E2A1A" w14:textId="784DB18E" w:rsidR="00E309D7" w:rsidRPr="00647331" w:rsidRDefault="00E309D7" w:rsidP="0031747C">
      <w:pPr>
        <w:spacing w:before="100" w:beforeAutospacing="1" w:after="100" w:afterAutospacing="1" w:line="360" w:lineRule="auto"/>
        <w:jc w:val="both"/>
        <w:rPr>
          <w:rFonts w:ascii="Times New Roman" w:hAnsi="Times New Roman" w:cs="Times New Roman"/>
        </w:rPr>
      </w:pPr>
      <w:r w:rsidRPr="00647331">
        <w:rPr>
          <w:rFonts w:ascii="Times New Roman" w:hAnsi="Times New Roman" w:cs="Times New Roman"/>
        </w:rPr>
        <w:t>El pensamiento creativo se asocia directamente con ambientes escolares dinámicos. IPCL1 logró explorar su escritura de manera personal y fluida en un contexto que favorecía la libertad expresiva. Sin embargo, DTIEPCL advirtió que, aunque existen avances, los refuerzos pedagógicos aplicados no siempre generan efectos consistentes o inmediatos</w:t>
      </w:r>
      <w:r w:rsidR="00647331" w:rsidRPr="00647331">
        <w:rPr>
          <w:rFonts w:ascii="Times New Roman" w:hAnsi="Times New Roman" w:cs="Times New Roman"/>
        </w:rPr>
        <w:t>.</w:t>
      </w:r>
    </w:p>
    <w:p w14:paraId="57A187E6" w14:textId="46B1455E" w:rsidR="00647331" w:rsidRDefault="00647331" w:rsidP="0031747C">
      <w:pPr>
        <w:spacing w:before="100" w:beforeAutospacing="1" w:after="100" w:afterAutospacing="1" w:line="360" w:lineRule="auto"/>
        <w:jc w:val="both"/>
        <w:rPr>
          <w:rFonts w:ascii="Times New Roman" w:hAnsi="Times New Roman" w:cs="Times New Roman"/>
        </w:rPr>
      </w:pPr>
    </w:p>
    <w:p w14:paraId="19BEEF28" w14:textId="4CE99A5C" w:rsidR="00647331" w:rsidRDefault="00647331" w:rsidP="0031747C">
      <w:pPr>
        <w:spacing w:before="100" w:beforeAutospacing="1" w:after="100" w:afterAutospacing="1" w:line="360" w:lineRule="auto"/>
        <w:jc w:val="both"/>
        <w:rPr>
          <w:rFonts w:ascii="Times New Roman" w:hAnsi="Times New Roman" w:cs="Times New Roman"/>
        </w:rPr>
      </w:pPr>
    </w:p>
    <w:p w14:paraId="38D3AA8B" w14:textId="2B425849" w:rsidR="00647331" w:rsidRDefault="00647331" w:rsidP="0031747C">
      <w:pPr>
        <w:spacing w:before="100" w:beforeAutospacing="1" w:after="100" w:afterAutospacing="1" w:line="360" w:lineRule="auto"/>
        <w:jc w:val="both"/>
        <w:rPr>
          <w:rFonts w:ascii="Times New Roman" w:hAnsi="Times New Roman" w:cs="Times New Roman"/>
        </w:rPr>
      </w:pPr>
    </w:p>
    <w:p w14:paraId="2B41AE6E" w14:textId="77777777" w:rsidR="00647331" w:rsidRDefault="00647331" w:rsidP="0031747C">
      <w:pPr>
        <w:spacing w:before="100" w:beforeAutospacing="1" w:after="100" w:afterAutospacing="1" w:line="360" w:lineRule="auto"/>
        <w:jc w:val="both"/>
        <w:rPr>
          <w:rFonts w:ascii="Times New Roman" w:hAnsi="Times New Roman" w:cs="Times New Roman"/>
        </w:rPr>
      </w:pPr>
    </w:p>
    <w:p w14:paraId="7D679F87" w14:textId="3FE66DCD" w:rsidR="00B262AB" w:rsidRPr="00647331" w:rsidRDefault="00B262AB" w:rsidP="0031747C">
      <w:pPr>
        <w:spacing w:before="100" w:beforeAutospacing="1" w:after="100" w:afterAutospacing="1" w:line="360" w:lineRule="auto"/>
        <w:jc w:val="both"/>
        <w:rPr>
          <w:rFonts w:ascii="Times New Roman" w:hAnsi="Times New Roman" w:cs="Times New Roman"/>
          <w:b/>
          <w:bCs/>
        </w:rPr>
      </w:pPr>
      <w:r w:rsidRPr="00647331">
        <w:rPr>
          <w:rFonts w:ascii="Times New Roman" w:hAnsi="Times New Roman" w:cs="Times New Roman"/>
          <w:b/>
          <w:bCs/>
        </w:rPr>
        <w:lastRenderedPageBreak/>
        <w:t xml:space="preserve">Actividad de inmersión pedagógica </w:t>
      </w:r>
      <w:r w:rsidR="00A81130" w:rsidRPr="00647331">
        <w:rPr>
          <w:rFonts w:ascii="Times New Roman" w:hAnsi="Times New Roman" w:cs="Times New Roman"/>
          <w:b/>
          <w:bCs/>
        </w:rPr>
        <w:t>a través del método de IAP</w:t>
      </w:r>
    </w:p>
    <w:p w14:paraId="23FE4405" w14:textId="77777777" w:rsidR="00647331" w:rsidRDefault="00B262AB" w:rsidP="0031747C">
      <w:pPr>
        <w:spacing w:before="100" w:beforeAutospacing="1" w:after="100" w:afterAutospacing="1" w:line="360" w:lineRule="auto"/>
        <w:jc w:val="both"/>
        <w:rPr>
          <w:rFonts w:ascii="Times New Roman" w:hAnsi="Times New Roman" w:cs="Times New Roman"/>
        </w:rPr>
      </w:pPr>
      <w:r w:rsidRPr="00647331">
        <w:rPr>
          <w:rFonts w:ascii="Times New Roman" w:hAnsi="Times New Roman" w:cs="Times New Roman"/>
        </w:rPr>
        <w:t xml:space="preserve">La propuesta pedagógica titulada </w:t>
      </w:r>
      <w:r w:rsidRPr="00647331">
        <w:rPr>
          <w:rStyle w:val="nfasis"/>
          <w:rFonts w:ascii="Times New Roman" w:hAnsi="Times New Roman" w:cs="Times New Roman"/>
          <w:i w:val="0"/>
          <w:iCs w:val="0"/>
        </w:rPr>
        <w:t>“La magia de la escritura”</w:t>
      </w:r>
      <w:r w:rsidRPr="00647331">
        <w:rPr>
          <w:rFonts w:ascii="Times New Roman" w:hAnsi="Times New Roman" w:cs="Times New Roman"/>
        </w:rPr>
        <w:t xml:space="preserve"> tiene como propósito principal fomentar la escritura creativa en los estudiantes de grado quinto, mediante la aplicación de técnicas narrativas inspiradas en el pedagogo Gianni Rodari (1973), quien sostiene que la imaginación y la escritura son elementos clave que deben desarrollarse desde la escuela a través de métodos didácticos. Esta propuesta surge de la necesidad de fortalecer la producción textual en el aula, incorporando también estrategias comunicativas como la escucha activa y la retroalimentación, enmarcadas en un proceso de inmersión pedagógica.</w:t>
      </w:r>
    </w:p>
    <w:p w14:paraId="7F6A12CA" w14:textId="0F720F51" w:rsidR="00B262AB" w:rsidRPr="00647331" w:rsidRDefault="00B262AB" w:rsidP="0031747C">
      <w:pPr>
        <w:spacing w:before="100" w:beforeAutospacing="1" w:after="100" w:afterAutospacing="1" w:line="360" w:lineRule="auto"/>
        <w:jc w:val="both"/>
        <w:rPr>
          <w:rFonts w:ascii="Times New Roman" w:hAnsi="Times New Roman" w:cs="Times New Roman"/>
        </w:rPr>
      </w:pPr>
      <w:r w:rsidRPr="00647331">
        <w:rPr>
          <w:rFonts w:ascii="Times New Roman" w:hAnsi="Times New Roman" w:cs="Times New Roman"/>
        </w:rPr>
        <w:t xml:space="preserve"> La estructura metodológica incluye momentos para diagnosticar saberes previos relacionados con los textos narrativos, así como una clase teórica que permita a los estudiantes conocer sus características y estructura, alineándose con los Estándares Básicos de Competencias del Ministerio de Educación. Para ello, se plantea una secuencia didáctica organizada en siete talleres: dos iniciales con actividades </w:t>
      </w:r>
      <w:r w:rsidRPr="00647331">
        <w:rPr>
          <w:rFonts w:ascii="Times New Roman" w:hAnsi="Times New Roman" w:cs="Times New Roman"/>
        </w:rPr>
        <w:t xml:space="preserve">diagnósticas sobre comunicación y textos narrativos, una sesión para abordar la teoría de los textos narrativos, dos talleres aplicando técnicas de Rodari como </w:t>
      </w:r>
      <w:r w:rsidR="00647331">
        <w:rPr>
          <w:rFonts w:ascii="Times New Roman" w:hAnsi="Times New Roman" w:cs="Times New Roman"/>
        </w:rPr>
        <w:t>“</w:t>
      </w:r>
      <w:r w:rsidRPr="00647331">
        <w:rPr>
          <w:rStyle w:val="nfasis"/>
          <w:rFonts w:ascii="Times New Roman" w:hAnsi="Times New Roman" w:cs="Times New Roman"/>
          <w:i w:val="0"/>
          <w:iCs w:val="0"/>
        </w:rPr>
        <w:t>binomio fantástico</w:t>
      </w:r>
      <w:r w:rsidRPr="00647331">
        <w:rPr>
          <w:rFonts w:ascii="Times New Roman" w:hAnsi="Times New Roman" w:cs="Times New Roman"/>
          <w:i/>
          <w:iCs/>
        </w:rPr>
        <w:t xml:space="preserve">, </w:t>
      </w:r>
      <w:r w:rsidRPr="00647331">
        <w:rPr>
          <w:rStyle w:val="nfasis"/>
          <w:rFonts w:ascii="Times New Roman" w:hAnsi="Times New Roman" w:cs="Times New Roman"/>
          <w:i w:val="0"/>
          <w:iCs w:val="0"/>
        </w:rPr>
        <w:t>qué pasaría si</w:t>
      </w:r>
      <w:r w:rsidRPr="00647331">
        <w:rPr>
          <w:rFonts w:ascii="Times New Roman" w:hAnsi="Times New Roman" w:cs="Times New Roman"/>
          <w:i/>
          <w:iCs/>
        </w:rPr>
        <w:t xml:space="preserve">, </w:t>
      </w:r>
      <w:r w:rsidRPr="00647331">
        <w:rPr>
          <w:rStyle w:val="nfasis"/>
          <w:rFonts w:ascii="Times New Roman" w:hAnsi="Times New Roman" w:cs="Times New Roman"/>
          <w:i w:val="0"/>
          <w:iCs w:val="0"/>
        </w:rPr>
        <w:t>fábulas al revés</w:t>
      </w:r>
      <w:r w:rsidRPr="00647331">
        <w:rPr>
          <w:rFonts w:ascii="Times New Roman" w:hAnsi="Times New Roman" w:cs="Times New Roman"/>
          <w:i/>
          <w:iCs/>
        </w:rPr>
        <w:t xml:space="preserve"> y </w:t>
      </w:r>
      <w:r w:rsidRPr="00647331">
        <w:rPr>
          <w:rStyle w:val="nfasis"/>
          <w:rFonts w:ascii="Times New Roman" w:hAnsi="Times New Roman" w:cs="Times New Roman"/>
          <w:i w:val="0"/>
          <w:iCs w:val="0"/>
        </w:rPr>
        <w:t>ensalada de fábula</w:t>
      </w:r>
      <w:r w:rsidR="00647331">
        <w:rPr>
          <w:rStyle w:val="nfasis"/>
          <w:rFonts w:ascii="Times New Roman" w:hAnsi="Times New Roman" w:cs="Times New Roman"/>
          <w:i w:val="0"/>
          <w:iCs w:val="0"/>
        </w:rPr>
        <w:t>s” y</w:t>
      </w:r>
      <w:r w:rsidRPr="00647331">
        <w:rPr>
          <w:rFonts w:ascii="Times New Roman" w:hAnsi="Times New Roman" w:cs="Times New Roman"/>
        </w:rPr>
        <w:t xml:space="preserve"> finalmente dos sesiones para la preparación y ejecución de un concurso interno de cuentos.</w:t>
      </w:r>
      <w:r w:rsidR="00647331">
        <w:rPr>
          <w:rFonts w:ascii="Times New Roman" w:hAnsi="Times New Roman" w:cs="Times New Roman"/>
        </w:rPr>
        <w:t xml:space="preserve"> (Véase tabla 3).</w:t>
      </w:r>
      <w:r w:rsidRPr="00647331">
        <w:rPr>
          <w:rFonts w:ascii="Times New Roman" w:hAnsi="Times New Roman" w:cs="Times New Roman"/>
        </w:rPr>
        <w:t xml:space="preserve"> </w:t>
      </w:r>
      <w:r w:rsidR="00647331">
        <w:rPr>
          <w:rFonts w:ascii="Times New Roman" w:hAnsi="Times New Roman" w:cs="Times New Roman"/>
        </w:rPr>
        <w:t xml:space="preserve">La vinculación de la propuesta de Gianni Rodari (10973) ajustada al proceso de intervención con la propuesta pedagógica buscó </w:t>
      </w:r>
      <w:r w:rsidR="00647331" w:rsidRPr="00647331">
        <w:rPr>
          <w:rFonts w:ascii="Times New Roman" w:hAnsi="Times New Roman" w:cs="Times New Roman"/>
        </w:rPr>
        <w:t>generar</w:t>
      </w:r>
      <w:r w:rsidRPr="00647331">
        <w:rPr>
          <w:rFonts w:ascii="Times New Roman" w:hAnsi="Times New Roman" w:cs="Times New Roman"/>
        </w:rPr>
        <w:t xml:space="preserve"> un proceso creativo, lúdico y formativo que fortalezca las competencias escriturales y motive a los estudiantes a explorar su imaginación a través de la narrativa.</w:t>
      </w:r>
    </w:p>
    <w:p w14:paraId="23CF894F" w14:textId="7A567DEE" w:rsidR="00B262AB" w:rsidRPr="00647331" w:rsidRDefault="00B262AB" w:rsidP="0031747C">
      <w:pPr>
        <w:spacing w:line="360" w:lineRule="auto"/>
        <w:jc w:val="both"/>
        <w:rPr>
          <w:rFonts w:ascii="Times New Roman" w:hAnsi="Times New Roman" w:cs="Times New Roman"/>
        </w:rPr>
      </w:pPr>
      <w:r w:rsidRPr="00647331">
        <w:rPr>
          <w:rStyle w:val="Textoennegrita"/>
          <w:rFonts w:ascii="Times New Roman" w:hAnsi="Times New Roman" w:cs="Times New Roman"/>
          <w:b w:val="0"/>
          <w:bCs w:val="0"/>
        </w:rPr>
        <w:t>Tabla 3. Plan de Acción (Secuencia de Talleres)</w:t>
      </w:r>
    </w:p>
    <w:tbl>
      <w:tblPr>
        <w:tblStyle w:val="Tablanormal2"/>
        <w:tblW w:w="0" w:type="auto"/>
        <w:tblLook w:val="04A0" w:firstRow="1" w:lastRow="0" w:firstColumn="1" w:lastColumn="0" w:noHBand="0" w:noVBand="1"/>
      </w:tblPr>
      <w:tblGrid>
        <w:gridCol w:w="705"/>
        <w:gridCol w:w="1525"/>
        <w:gridCol w:w="1836"/>
      </w:tblGrid>
      <w:tr w:rsidR="00B262AB" w:rsidRPr="00647331" w14:paraId="51760E43" w14:textId="77777777" w:rsidTr="00B26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D34EB9" w14:textId="77777777" w:rsidR="00B262AB" w:rsidRPr="00647331" w:rsidRDefault="00B262AB" w:rsidP="0031747C">
            <w:pPr>
              <w:spacing w:line="360" w:lineRule="auto"/>
              <w:jc w:val="both"/>
              <w:rPr>
                <w:rFonts w:ascii="Times New Roman" w:hAnsi="Times New Roman" w:cs="Times New Roman"/>
                <w:sz w:val="18"/>
                <w:szCs w:val="18"/>
              </w:rPr>
            </w:pPr>
            <w:r w:rsidRPr="00647331">
              <w:rPr>
                <w:rStyle w:val="Textoennegrita"/>
                <w:rFonts w:ascii="Times New Roman" w:hAnsi="Times New Roman" w:cs="Times New Roman"/>
                <w:sz w:val="18"/>
                <w:szCs w:val="18"/>
              </w:rPr>
              <w:t>Sesión</w:t>
            </w:r>
          </w:p>
        </w:tc>
        <w:tc>
          <w:tcPr>
            <w:tcW w:w="0" w:type="auto"/>
            <w:hideMark/>
          </w:tcPr>
          <w:p w14:paraId="248003CC" w14:textId="77777777" w:rsidR="00B262AB" w:rsidRPr="00647331" w:rsidRDefault="00B262AB" w:rsidP="0031747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647331">
              <w:rPr>
                <w:rStyle w:val="Textoennegrita"/>
                <w:rFonts w:ascii="Times New Roman" w:hAnsi="Times New Roman" w:cs="Times New Roman"/>
                <w:sz w:val="18"/>
                <w:szCs w:val="18"/>
              </w:rPr>
              <w:t>Nombre del Taller</w:t>
            </w:r>
          </w:p>
        </w:tc>
        <w:tc>
          <w:tcPr>
            <w:tcW w:w="0" w:type="auto"/>
            <w:hideMark/>
          </w:tcPr>
          <w:p w14:paraId="5E1E74DC" w14:textId="77777777" w:rsidR="00B262AB" w:rsidRPr="00647331" w:rsidRDefault="00B262AB" w:rsidP="0031747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647331">
              <w:rPr>
                <w:rStyle w:val="Textoennegrita"/>
                <w:rFonts w:ascii="Times New Roman" w:hAnsi="Times New Roman" w:cs="Times New Roman"/>
                <w:sz w:val="18"/>
                <w:szCs w:val="18"/>
              </w:rPr>
              <w:t>Descripción</w:t>
            </w:r>
          </w:p>
        </w:tc>
      </w:tr>
      <w:tr w:rsidR="00B262AB" w:rsidRPr="00647331" w14:paraId="70D6818E" w14:textId="77777777" w:rsidTr="00B2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0E0139" w14:textId="77777777" w:rsidR="00B262AB" w:rsidRPr="00647331" w:rsidRDefault="00B262AB" w:rsidP="0031747C">
            <w:pPr>
              <w:spacing w:line="360" w:lineRule="auto"/>
              <w:jc w:val="both"/>
              <w:rPr>
                <w:rFonts w:ascii="Times New Roman" w:hAnsi="Times New Roman" w:cs="Times New Roman"/>
                <w:b w:val="0"/>
                <w:bCs w:val="0"/>
                <w:sz w:val="18"/>
                <w:szCs w:val="18"/>
              </w:rPr>
            </w:pPr>
            <w:r w:rsidRPr="00647331">
              <w:rPr>
                <w:rFonts w:ascii="Times New Roman" w:hAnsi="Times New Roman" w:cs="Times New Roman"/>
                <w:sz w:val="18"/>
                <w:szCs w:val="18"/>
              </w:rPr>
              <w:t>Taller 1</w:t>
            </w:r>
          </w:p>
        </w:tc>
        <w:tc>
          <w:tcPr>
            <w:tcW w:w="0" w:type="auto"/>
            <w:hideMark/>
          </w:tcPr>
          <w:p w14:paraId="6951BC39" w14:textId="77777777" w:rsidR="00B262AB" w:rsidRPr="00647331" w:rsidRDefault="00B262A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Actividad Diagnóstica – Técnicas de Comunicación</w:t>
            </w:r>
          </w:p>
        </w:tc>
        <w:tc>
          <w:tcPr>
            <w:tcW w:w="0" w:type="auto"/>
            <w:hideMark/>
          </w:tcPr>
          <w:p w14:paraId="7FAED2B6" w14:textId="77777777" w:rsidR="00B262AB" w:rsidRPr="00647331" w:rsidRDefault="00B262A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Se exploran habilidades de escucha activa, expresión y retroalimentación.</w:t>
            </w:r>
          </w:p>
        </w:tc>
      </w:tr>
      <w:tr w:rsidR="00B262AB" w:rsidRPr="00647331" w14:paraId="51ED4E1E" w14:textId="77777777" w:rsidTr="00B262AB">
        <w:tc>
          <w:tcPr>
            <w:cnfStyle w:val="001000000000" w:firstRow="0" w:lastRow="0" w:firstColumn="1" w:lastColumn="0" w:oddVBand="0" w:evenVBand="0" w:oddHBand="0" w:evenHBand="0" w:firstRowFirstColumn="0" w:firstRowLastColumn="0" w:lastRowFirstColumn="0" w:lastRowLastColumn="0"/>
            <w:tcW w:w="0" w:type="auto"/>
            <w:hideMark/>
          </w:tcPr>
          <w:p w14:paraId="70352516" w14:textId="77777777" w:rsidR="00B262AB" w:rsidRPr="00647331" w:rsidRDefault="00B262AB" w:rsidP="0031747C">
            <w:pPr>
              <w:spacing w:line="360" w:lineRule="auto"/>
              <w:jc w:val="both"/>
              <w:rPr>
                <w:rFonts w:ascii="Times New Roman" w:hAnsi="Times New Roman" w:cs="Times New Roman"/>
                <w:sz w:val="18"/>
                <w:szCs w:val="18"/>
              </w:rPr>
            </w:pPr>
            <w:r w:rsidRPr="00647331">
              <w:rPr>
                <w:rFonts w:ascii="Times New Roman" w:hAnsi="Times New Roman" w:cs="Times New Roman"/>
                <w:sz w:val="18"/>
                <w:szCs w:val="18"/>
              </w:rPr>
              <w:t>Taller 2</w:t>
            </w:r>
          </w:p>
        </w:tc>
        <w:tc>
          <w:tcPr>
            <w:tcW w:w="0" w:type="auto"/>
            <w:hideMark/>
          </w:tcPr>
          <w:p w14:paraId="41DCAA9D" w14:textId="77777777" w:rsidR="00B262AB" w:rsidRPr="00647331" w:rsidRDefault="00B262AB" w:rsidP="0031747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Actividad Diagnóstica – Los textos narrativos</w:t>
            </w:r>
          </w:p>
        </w:tc>
        <w:tc>
          <w:tcPr>
            <w:tcW w:w="0" w:type="auto"/>
            <w:hideMark/>
          </w:tcPr>
          <w:p w14:paraId="498A18FC" w14:textId="77777777" w:rsidR="00B262AB" w:rsidRPr="00647331" w:rsidRDefault="00B262AB" w:rsidP="0031747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Evaluación inicial de conocimientos sobre el género narrativo.</w:t>
            </w:r>
          </w:p>
        </w:tc>
      </w:tr>
      <w:tr w:rsidR="00B262AB" w:rsidRPr="00647331" w14:paraId="23603EBB" w14:textId="77777777" w:rsidTr="00B2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DAB52F" w14:textId="77777777" w:rsidR="00B262AB" w:rsidRPr="00647331" w:rsidRDefault="00B262AB" w:rsidP="0031747C">
            <w:pPr>
              <w:spacing w:line="360" w:lineRule="auto"/>
              <w:jc w:val="both"/>
              <w:rPr>
                <w:rFonts w:ascii="Times New Roman" w:hAnsi="Times New Roman" w:cs="Times New Roman"/>
                <w:sz w:val="18"/>
                <w:szCs w:val="18"/>
              </w:rPr>
            </w:pPr>
            <w:r w:rsidRPr="00647331">
              <w:rPr>
                <w:rFonts w:ascii="Times New Roman" w:hAnsi="Times New Roman" w:cs="Times New Roman"/>
                <w:sz w:val="18"/>
                <w:szCs w:val="18"/>
              </w:rPr>
              <w:t>Taller 3</w:t>
            </w:r>
          </w:p>
        </w:tc>
        <w:tc>
          <w:tcPr>
            <w:tcW w:w="0" w:type="auto"/>
            <w:hideMark/>
          </w:tcPr>
          <w:p w14:paraId="3C658F36" w14:textId="77777777" w:rsidR="00B262AB" w:rsidRPr="00647331" w:rsidRDefault="00B262A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Clases de Textos Narrativos</w:t>
            </w:r>
          </w:p>
        </w:tc>
        <w:tc>
          <w:tcPr>
            <w:tcW w:w="0" w:type="auto"/>
            <w:hideMark/>
          </w:tcPr>
          <w:p w14:paraId="1F33DADE" w14:textId="77777777" w:rsidR="00B262AB" w:rsidRPr="00647331" w:rsidRDefault="00B262A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Profundización en tipos, estructura y características de los textos narrativos.</w:t>
            </w:r>
          </w:p>
        </w:tc>
      </w:tr>
      <w:tr w:rsidR="00B262AB" w:rsidRPr="00647331" w14:paraId="2590ED4C" w14:textId="77777777" w:rsidTr="00B262AB">
        <w:tc>
          <w:tcPr>
            <w:cnfStyle w:val="001000000000" w:firstRow="0" w:lastRow="0" w:firstColumn="1" w:lastColumn="0" w:oddVBand="0" w:evenVBand="0" w:oddHBand="0" w:evenHBand="0" w:firstRowFirstColumn="0" w:firstRowLastColumn="0" w:lastRowFirstColumn="0" w:lastRowLastColumn="0"/>
            <w:tcW w:w="0" w:type="auto"/>
            <w:hideMark/>
          </w:tcPr>
          <w:p w14:paraId="3E535BBC" w14:textId="77777777" w:rsidR="00B262AB" w:rsidRPr="00647331" w:rsidRDefault="00B262AB" w:rsidP="0031747C">
            <w:pPr>
              <w:spacing w:line="360" w:lineRule="auto"/>
              <w:jc w:val="both"/>
              <w:rPr>
                <w:rFonts w:ascii="Times New Roman" w:hAnsi="Times New Roman" w:cs="Times New Roman"/>
                <w:sz w:val="18"/>
                <w:szCs w:val="18"/>
              </w:rPr>
            </w:pPr>
            <w:r w:rsidRPr="00647331">
              <w:rPr>
                <w:rFonts w:ascii="Times New Roman" w:hAnsi="Times New Roman" w:cs="Times New Roman"/>
                <w:sz w:val="18"/>
                <w:szCs w:val="18"/>
              </w:rPr>
              <w:lastRenderedPageBreak/>
              <w:t>Taller 4</w:t>
            </w:r>
          </w:p>
        </w:tc>
        <w:tc>
          <w:tcPr>
            <w:tcW w:w="0" w:type="auto"/>
            <w:hideMark/>
          </w:tcPr>
          <w:p w14:paraId="1EF2FFEF" w14:textId="77777777" w:rsidR="00B262AB" w:rsidRPr="00647331" w:rsidRDefault="00B262AB" w:rsidP="0031747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 xml:space="preserve">Técnicas de Escritura – </w:t>
            </w:r>
            <w:r w:rsidRPr="00647331">
              <w:rPr>
                <w:rStyle w:val="nfasis"/>
                <w:rFonts w:ascii="Times New Roman" w:hAnsi="Times New Roman" w:cs="Times New Roman"/>
                <w:sz w:val="18"/>
                <w:szCs w:val="18"/>
              </w:rPr>
              <w:t>Binomio Fantástico</w:t>
            </w:r>
            <w:r w:rsidRPr="00647331">
              <w:rPr>
                <w:rFonts w:ascii="Times New Roman" w:hAnsi="Times New Roman" w:cs="Times New Roman"/>
                <w:sz w:val="18"/>
                <w:szCs w:val="18"/>
              </w:rPr>
              <w:t xml:space="preserve"> y </w:t>
            </w:r>
            <w:r w:rsidRPr="00647331">
              <w:rPr>
                <w:rStyle w:val="nfasis"/>
                <w:rFonts w:ascii="Times New Roman" w:hAnsi="Times New Roman" w:cs="Times New Roman"/>
                <w:sz w:val="18"/>
                <w:szCs w:val="18"/>
              </w:rPr>
              <w:t>¿Qué pasaría si...?</w:t>
            </w:r>
          </w:p>
        </w:tc>
        <w:tc>
          <w:tcPr>
            <w:tcW w:w="0" w:type="auto"/>
            <w:hideMark/>
          </w:tcPr>
          <w:p w14:paraId="6B5135FC" w14:textId="77777777" w:rsidR="00B262AB" w:rsidRPr="00647331" w:rsidRDefault="00B262AB" w:rsidP="0031747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Aplicación de técnicas propuestas por Rodari para estimular la creatividad.</w:t>
            </w:r>
          </w:p>
        </w:tc>
      </w:tr>
      <w:tr w:rsidR="00B262AB" w:rsidRPr="00647331" w14:paraId="0893BD5D" w14:textId="77777777" w:rsidTr="00B2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EC540D" w14:textId="77777777" w:rsidR="00B262AB" w:rsidRPr="00647331" w:rsidRDefault="00B262AB" w:rsidP="0031747C">
            <w:pPr>
              <w:spacing w:line="360" w:lineRule="auto"/>
              <w:jc w:val="both"/>
              <w:rPr>
                <w:rFonts w:ascii="Times New Roman" w:hAnsi="Times New Roman" w:cs="Times New Roman"/>
                <w:sz w:val="18"/>
                <w:szCs w:val="18"/>
              </w:rPr>
            </w:pPr>
            <w:r w:rsidRPr="00647331">
              <w:rPr>
                <w:rFonts w:ascii="Times New Roman" w:hAnsi="Times New Roman" w:cs="Times New Roman"/>
                <w:sz w:val="18"/>
                <w:szCs w:val="18"/>
              </w:rPr>
              <w:t>Taller 5</w:t>
            </w:r>
          </w:p>
        </w:tc>
        <w:tc>
          <w:tcPr>
            <w:tcW w:w="0" w:type="auto"/>
            <w:hideMark/>
          </w:tcPr>
          <w:p w14:paraId="5C614F96" w14:textId="77777777" w:rsidR="00B262AB" w:rsidRPr="00647331" w:rsidRDefault="00B262A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 xml:space="preserve">Técnicas de Escritura – </w:t>
            </w:r>
            <w:r w:rsidRPr="00647331">
              <w:rPr>
                <w:rStyle w:val="nfasis"/>
                <w:rFonts w:ascii="Times New Roman" w:hAnsi="Times New Roman" w:cs="Times New Roman"/>
                <w:sz w:val="18"/>
                <w:szCs w:val="18"/>
              </w:rPr>
              <w:t>Fábulas al Revés</w:t>
            </w:r>
            <w:r w:rsidRPr="00647331">
              <w:rPr>
                <w:rFonts w:ascii="Times New Roman" w:hAnsi="Times New Roman" w:cs="Times New Roman"/>
                <w:sz w:val="18"/>
                <w:szCs w:val="18"/>
              </w:rPr>
              <w:t xml:space="preserve"> y </w:t>
            </w:r>
            <w:r w:rsidRPr="00647331">
              <w:rPr>
                <w:rStyle w:val="nfasis"/>
                <w:rFonts w:ascii="Times New Roman" w:hAnsi="Times New Roman" w:cs="Times New Roman"/>
                <w:sz w:val="18"/>
                <w:szCs w:val="18"/>
              </w:rPr>
              <w:t>Ensalada de Fábulas</w:t>
            </w:r>
          </w:p>
        </w:tc>
        <w:tc>
          <w:tcPr>
            <w:tcW w:w="0" w:type="auto"/>
            <w:hideMark/>
          </w:tcPr>
          <w:p w14:paraId="1C3717AB" w14:textId="77777777" w:rsidR="00B262AB" w:rsidRPr="00647331" w:rsidRDefault="00B262A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Reescritura y combinación de estructuras narrativas tradicionales.</w:t>
            </w:r>
          </w:p>
        </w:tc>
      </w:tr>
      <w:tr w:rsidR="00B262AB" w:rsidRPr="00647331" w14:paraId="1D8B244D" w14:textId="77777777" w:rsidTr="00B262AB">
        <w:tc>
          <w:tcPr>
            <w:cnfStyle w:val="001000000000" w:firstRow="0" w:lastRow="0" w:firstColumn="1" w:lastColumn="0" w:oddVBand="0" w:evenVBand="0" w:oddHBand="0" w:evenHBand="0" w:firstRowFirstColumn="0" w:firstRowLastColumn="0" w:lastRowFirstColumn="0" w:lastRowLastColumn="0"/>
            <w:tcW w:w="0" w:type="auto"/>
            <w:hideMark/>
          </w:tcPr>
          <w:p w14:paraId="26D43BC7" w14:textId="77777777" w:rsidR="00B262AB" w:rsidRPr="00647331" w:rsidRDefault="00B262AB" w:rsidP="0031747C">
            <w:pPr>
              <w:spacing w:line="360" w:lineRule="auto"/>
              <w:jc w:val="both"/>
              <w:rPr>
                <w:rFonts w:ascii="Times New Roman" w:hAnsi="Times New Roman" w:cs="Times New Roman"/>
                <w:sz w:val="18"/>
                <w:szCs w:val="18"/>
              </w:rPr>
            </w:pPr>
            <w:r w:rsidRPr="00647331">
              <w:rPr>
                <w:rFonts w:ascii="Times New Roman" w:hAnsi="Times New Roman" w:cs="Times New Roman"/>
                <w:sz w:val="18"/>
                <w:szCs w:val="18"/>
              </w:rPr>
              <w:t>Taller 6</w:t>
            </w:r>
          </w:p>
        </w:tc>
        <w:tc>
          <w:tcPr>
            <w:tcW w:w="0" w:type="auto"/>
            <w:hideMark/>
          </w:tcPr>
          <w:p w14:paraId="37061477" w14:textId="77777777" w:rsidR="00B262AB" w:rsidRPr="00647331" w:rsidRDefault="00B262AB" w:rsidP="0031747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Concurso Interno de Cuentos – Preparación</w:t>
            </w:r>
          </w:p>
        </w:tc>
        <w:tc>
          <w:tcPr>
            <w:tcW w:w="0" w:type="auto"/>
            <w:hideMark/>
          </w:tcPr>
          <w:p w14:paraId="7F4BE488" w14:textId="77777777" w:rsidR="00B262AB" w:rsidRPr="00647331" w:rsidRDefault="00B262AB" w:rsidP="0031747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Revisión, corrección y preparación de textos escritos por los estudiantes.</w:t>
            </w:r>
          </w:p>
        </w:tc>
      </w:tr>
      <w:tr w:rsidR="00B262AB" w:rsidRPr="00647331" w14:paraId="67F0408F" w14:textId="77777777" w:rsidTr="00B2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FC7137" w14:textId="77777777" w:rsidR="00B262AB" w:rsidRPr="00647331" w:rsidRDefault="00B262AB" w:rsidP="0031747C">
            <w:pPr>
              <w:spacing w:line="360" w:lineRule="auto"/>
              <w:jc w:val="both"/>
              <w:rPr>
                <w:rFonts w:ascii="Times New Roman" w:hAnsi="Times New Roman" w:cs="Times New Roman"/>
                <w:sz w:val="18"/>
                <w:szCs w:val="18"/>
              </w:rPr>
            </w:pPr>
            <w:r w:rsidRPr="00647331">
              <w:rPr>
                <w:rFonts w:ascii="Times New Roman" w:hAnsi="Times New Roman" w:cs="Times New Roman"/>
                <w:sz w:val="18"/>
                <w:szCs w:val="18"/>
              </w:rPr>
              <w:t>Taller 7</w:t>
            </w:r>
          </w:p>
        </w:tc>
        <w:tc>
          <w:tcPr>
            <w:tcW w:w="0" w:type="auto"/>
            <w:hideMark/>
          </w:tcPr>
          <w:p w14:paraId="5890439D" w14:textId="77777777" w:rsidR="00B262AB" w:rsidRPr="00647331" w:rsidRDefault="00B262A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Concurso Interno de Cuentos – Ejecución</w:t>
            </w:r>
          </w:p>
        </w:tc>
        <w:tc>
          <w:tcPr>
            <w:tcW w:w="0" w:type="auto"/>
            <w:hideMark/>
          </w:tcPr>
          <w:p w14:paraId="317EC8F6" w14:textId="77777777" w:rsidR="00B262AB" w:rsidRPr="00647331" w:rsidRDefault="00B262A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47331">
              <w:rPr>
                <w:rFonts w:ascii="Times New Roman" w:hAnsi="Times New Roman" w:cs="Times New Roman"/>
                <w:sz w:val="18"/>
                <w:szCs w:val="18"/>
              </w:rPr>
              <w:t>Socialización y presentación de cuentos en un espacio de lectura y valoración.</w:t>
            </w:r>
          </w:p>
        </w:tc>
      </w:tr>
    </w:tbl>
    <w:p w14:paraId="548C32D3" w14:textId="49B0E4CC" w:rsidR="00B262AB" w:rsidRPr="00647331" w:rsidRDefault="00B262AB" w:rsidP="0031747C">
      <w:pPr>
        <w:spacing w:line="360" w:lineRule="auto"/>
        <w:jc w:val="both"/>
        <w:rPr>
          <w:rFonts w:ascii="Times New Roman" w:hAnsi="Times New Roman" w:cs="Times New Roman"/>
        </w:rPr>
      </w:pPr>
      <w:r w:rsidRPr="00647331">
        <w:rPr>
          <w:rFonts w:ascii="Times New Roman" w:hAnsi="Times New Roman" w:cs="Times New Roman"/>
        </w:rPr>
        <w:t xml:space="preserve">Fuente: elaboración propia </w:t>
      </w:r>
    </w:p>
    <w:p w14:paraId="4667BE2F" w14:textId="060F35E1" w:rsidR="00B262AB" w:rsidRPr="00647331" w:rsidRDefault="00B262AB" w:rsidP="0031747C">
      <w:pPr>
        <w:spacing w:line="360" w:lineRule="auto"/>
        <w:jc w:val="both"/>
        <w:rPr>
          <w:rFonts w:ascii="Times New Roman" w:hAnsi="Times New Roman" w:cs="Times New Roman"/>
        </w:rPr>
      </w:pPr>
    </w:p>
    <w:p w14:paraId="1247C0C1" w14:textId="77777777" w:rsidR="00A81130" w:rsidRPr="00647331" w:rsidRDefault="00A81130" w:rsidP="0031747C">
      <w:pPr>
        <w:spacing w:line="360" w:lineRule="auto"/>
        <w:jc w:val="both"/>
        <w:rPr>
          <w:rFonts w:ascii="Times New Roman" w:hAnsi="Times New Roman" w:cs="Times New Roman"/>
        </w:rPr>
      </w:pPr>
    </w:p>
    <w:p w14:paraId="706188CF" w14:textId="6341B37B" w:rsidR="002E7FE4" w:rsidRPr="00647331" w:rsidRDefault="002E7FE4" w:rsidP="0031747C">
      <w:pPr>
        <w:spacing w:line="360" w:lineRule="auto"/>
        <w:jc w:val="both"/>
        <w:rPr>
          <w:rFonts w:ascii="Times New Roman" w:hAnsi="Times New Roman" w:cs="Times New Roman"/>
          <w:b/>
          <w:bCs/>
        </w:rPr>
      </w:pPr>
      <w:r w:rsidRPr="00647331">
        <w:rPr>
          <w:rFonts w:ascii="Times New Roman" w:hAnsi="Times New Roman" w:cs="Times New Roman"/>
          <w:b/>
          <w:bCs/>
        </w:rPr>
        <w:t xml:space="preserve">Conclusiones </w:t>
      </w:r>
    </w:p>
    <w:p w14:paraId="6D287B3E" w14:textId="4EC781B1" w:rsidR="00647331" w:rsidRDefault="00B262AB" w:rsidP="0031747C">
      <w:pPr>
        <w:spacing w:line="360" w:lineRule="auto"/>
        <w:jc w:val="both"/>
        <w:rPr>
          <w:rFonts w:ascii="Times New Roman" w:eastAsia="Times New Roman" w:hAnsi="Times New Roman" w:cs="Times New Roman"/>
          <w:lang w:val="es-CO" w:eastAsia="es-CO"/>
        </w:rPr>
      </w:pPr>
      <w:r w:rsidRPr="00647331">
        <w:rPr>
          <w:rFonts w:ascii="Times New Roman" w:eastAsia="Times New Roman" w:hAnsi="Times New Roman" w:cs="Times New Roman"/>
          <w:lang w:val="es-CO" w:eastAsia="es-CO"/>
        </w:rPr>
        <w:t>En el contexto educativo actual, la enseñanza de la escritura creativa enfrenta diversos desafíos que obstaculizan su desarrollo pleno en los estudiantes de primaria. Entre estos se destacan la falta de espacios adecuados para estimular la imaginación y la persistencia de metodologías tradicionales centradas en la repetición y memorización</w:t>
      </w:r>
      <w:r w:rsidR="00647331">
        <w:rPr>
          <w:rFonts w:ascii="Times New Roman" w:eastAsia="Times New Roman" w:hAnsi="Times New Roman" w:cs="Times New Roman"/>
          <w:lang w:val="es-CO" w:eastAsia="es-CO"/>
        </w:rPr>
        <w:t xml:space="preserve"> y el poco acompañamiento en sus hogares en el proceso formativo </w:t>
      </w:r>
      <w:r w:rsidR="004E36FF">
        <w:rPr>
          <w:rFonts w:ascii="Times New Roman" w:eastAsia="Times New Roman" w:hAnsi="Times New Roman" w:cs="Times New Roman"/>
          <w:lang w:val="es-CO" w:eastAsia="es-CO"/>
        </w:rPr>
        <w:t>de los estudiantes</w:t>
      </w:r>
      <w:r w:rsidR="00647331">
        <w:rPr>
          <w:rFonts w:ascii="Times New Roman" w:eastAsia="Times New Roman" w:hAnsi="Times New Roman" w:cs="Times New Roman"/>
          <w:lang w:val="es-CO" w:eastAsia="es-CO"/>
        </w:rPr>
        <w:t>.</w:t>
      </w:r>
      <w:r w:rsidRPr="00647331">
        <w:rPr>
          <w:rFonts w:ascii="Times New Roman" w:eastAsia="Times New Roman" w:hAnsi="Times New Roman" w:cs="Times New Roman"/>
          <w:lang w:val="es-CO" w:eastAsia="es-CO"/>
        </w:rPr>
        <w:t xml:space="preserve"> </w:t>
      </w:r>
    </w:p>
    <w:p w14:paraId="5871D8EE" w14:textId="113DAE87" w:rsidR="00B262AB" w:rsidRPr="00647331" w:rsidRDefault="00B262AB" w:rsidP="0031747C">
      <w:pPr>
        <w:spacing w:line="360" w:lineRule="auto"/>
        <w:jc w:val="both"/>
        <w:rPr>
          <w:rFonts w:ascii="Times New Roman" w:eastAsia="Times New Roman" w:hAnsi="Times New Roman" w:cs="Times New Roman"/>
          <w:lang w:val="es-CO" w:eastAsia="es-CO"/>
        </w:rPr>
      </w:pPr>
      <w:r w:rsidRPr="00647331">
        <w:rPr>
          <w:rFonts w:ascii="Times New Roman" w:eastAsia="Times New Roman" w:hAnsi="Times New Roman" w:cs="Times New Roman"/>
          <w:lang w:val="es-CO" w:eastAsia="es-CO"/>
        </w:rPr>
        <w:t xml:space="preserve">Estas condiciones limitan la capacidad del alumnado para expresarse libremente, disminuyen su motivación y restringen el desarrollo de competencias asociadas a la creación literaria. Ante este panorama, surge la necesidad de </w:t>
      </w:r>
      <w:r w:rsidR="00647331">
        <w:rPr>
          <w:rFonts w:ascii="Times New Roman" w:eastAsia="Times New Roman" w:hAnsi="Times New Roman" w:cs="Times New Roman"/>
          <w:lang w:val="es-CO" w:eastAsia="es-CO"/>
        </w:rPr>
        <w:t xml:space="preserve">aumentar e </w:t>
      </w:r>
      <w:r w:rsidRPr="00647331">
        <w:rPr>
          <w:rFonts w:ascii="Times New Roman" w:eastAsia="Times New Roman" w:hAnsi="Times New Roman" w:cs="Times New Roman"/>
          <w:lang w:val="es-CO" w:eastAsia="es-CO"/>
        </w:rPr>
        <w:t xml:space="preserve">implementar propuestas pedagógicas innovadoras que promuevan la imaginación, el pensamiento divergente y el disfrute por el proceso de </w:t>
      </w:r>
      <w:r w:rsidR="004E36FF" w:rsidRPr="00647331">
        <w:rPr>
          <w:rFonts w:ascii="Times New Roman" w:eastAsia="Times New Roman" w:hAnsi="Times New Roman" w:cs="Times New Roman"/>
          <w:lang w:val="es-CO" w:eastAsia="es-CO"/>
        </w:rPr>
        <w:t>escritura</w:t>
      </w:r>
      <w:r w:rsidR="004E36FF">
        <w:rPr>
          <w:rFonts w:ascii="Times New Roman" w:eastAsia="Times New Roman" w:hAnsi="Times New Roman" w:cs="Times New Roman"/>
          <w:lang w:val="es-CO" w:eastAsia="es-CO"/>
        </w:rPr>
        <w:t xml:space="preserve"> fortaleciendo, por un lado, la práctica pedagógica del programa LHLC y por el otro el dominio de la competencia de producción textual.</w:t>
      </w:r>
    </w:p>
    <w:p w14:paraId="229C049E" w14:textId="0B27AB5B" w:rsidR="00B262AB" w:rsidRDefault="00B262AB" w:rsidP="0031747C">
      <w:pPr>
        <w:spacing w:line="360" w:lineRule="auto"/>
        <w:jc w:val="both"/>
        <w:rPr>
          <w:rFonts w:ascii="Times New Roman" w:eastAsia="Times New Roman" w:hAnsi="Times New Roman" w:cs="Times New Roman"/>
          <w:lang w:val="es-CO" w:eastAsia="es-CO"/>
        </w:rPr>
      </w:pPr>
      <w:r w:rsidRPr="00647331">
        <w:rPr>
          <w:rFonts w:ascii="Times New Roman" w:eastAsia="Times New Roman" w:hAnsi="Times New Roman" w:cs="Times New Roman"/>
          <w:lang w:val="es-CO" w:eastAsia="es-CO"/>
        </w:rPr>
        <w:t xml:space="preserve">En este sentido, la presente investigación </w:t>
      </w:r>
      <w:r w:rsidR="004E36FF">
        <w:rPr>
          <w:rFonts w:ascii="Times New Roman" w:eastAsia="Times New Roman" w:hAnsi="Times New Roman" w:cs="Times New Roman"/>
          <w:lang w:val="es-CO" w:eastAsia="es-CO"/>
        </w:rPr>
        <w:t>se basó teóricamente en</w:t>
      </w:r>
      <w:r w:rsidRPr="00647331">
        <w:rPr>
          <w:rFonts w:ascii="Times New Roman" w:eastAsia="Times New Roman" w:hAnsi="Times New Roman" w:cs="Times New Roman"/>
          <w:lang w:val="es-CO" w:eastAsia="es-CO"/>
        </w:rPr>
        <w:t xml:space="preserve"> la obra </w:t>
      </w:r>
      <w:r w:rsidRPr="00647331">
        <w:rPr>
          <w:rFonts w:ascii="Times New Roman" w:eastAsia="Times New Roman" w:hAnsi="Times New Roman" w:cs="Times New Roman"/>
          <w:i/>
          <w:iCs/>
          <w:lang w:val="es-CO" w:eastAsia="es-CO"/>
        </w:rPr>
        <w:t>Gramática de la fantasía</w:t>
      </w:r>
      <w:r w:rsidRPr="00647331">
        <w:rPr>
          <w:rFonts w:ascii="Times New Roman" w:eastAsia="Times New Roman" w:hAnsi="Times New Roman" w:cs="Times New Roman"/>
          <w:lang w:val="es-CO" w:eastAsia="es-CO"/>
        </w:rPr>
        <w:t xml:space="preserve"> de Gianni Rodari (1973), cuyo enfoque </w:t>
      </w:r>
      <w:r w:rsidR="004E36FF">
        <w:rPr>
          <w:rFonts w:ascii="Times New Roman" w:eastAsia="Times New Roman" w:hAnsi="Times New Roman" w:cs="Times New Roman"/>
          <w:lang w:val="es-CO" w:eastAsia="es-CO"/>
        </w:rPr>
        <w:t>enfatizó</w:t>
      </w:r>
      <w:r w:rsidRPr="00647331">
        <w:rPr>
          <w:rFonts w:ascii="Times New Roman" w:eastAsia="Times New Roman" w:hAnsi="Times New Roman" w:cs="Times New Roman"/>
          <w:lang w:val="es-CO" w:eastAsia="es-CO"/>
        </w:rPr>
        <w:t xml:space="preserve"> </w:t>
      </w:r>
      <w:r w:rsidR="004E36FF">
        <w:rPr>
          <w:rFonts w:ascii="Times New Roman" w:eastAsia="Times New Roman" w:hAnsi="Times New Roman" w:cs="Times New Roman"/>
          <w:lang w:val="es-CO" w:eastAsia="es-CO"/>
        </w:rPr>
        <w:t>en q</w:t>
      </w:r>
      <w:r w:rsidRPr="00647331">
        <w:rPr>
          <w:rFonts w:ascii="Times New Roman" w:eastAsia="Times New Roman" w:hAnsi="Times New Roman" w:cs="Times New Roman"/>
          <w:lang w:val="es-CO" w:eastAsia="es-CO"/>
        </w:rPr>
        <w:t>ue la fantasía no solo es compatible con el aprendizaje, sino esencial para el desarrollo integral del estudiante. A través de técnicas como el binomio fantástico, la reescritura de cuentos y la mezcla de tramas</w:t>
      </w:r>
      <w:r w:rsidR="004E36FF">
        <w:rPr>
          <w:rFonts w:ascii="Times New Roman" w:eastAsia="Times New Roman" w:hAnsi="Times New Roman" w:cs="Times New Roman"/>
          <w:lang w:val="es-CO" w:eastAsia="es-CO"/>
        </w:rPr>
        <w:t xml:space="preserve">, al desarrollarlos se fomentó </w:t>
      </w:r>
      <w:r w:rsidRPr="00647331">
        <w:rPr>
          <w:rFonts w:ascii="Times New Roman" w:eastAsia="Times New Roman" w:hAnsi="Times New Roman" w:cs="Times New Roman"/>
          <w:lang w:val="es-CO" w:eastAsia="es-CO"/>
        </w:rPr>
        <w:t xml:space="preserve">la producción textual en un ambiente lúdico y reflexivo. </w:t>
      </w:r>
    </w:p>
    <w:p w14:paraId="0BE58233" w14:textId="77777777" w:rsidR="004E36FF" w:rsidRPr="00647331" w:rsidRDefault="004E36FF" w:rsidP="0031747C">
      <w:pPr>
        <w:spacing w:line="360" w:lineRule="auto"/>
        <w:jc w:val="both"/>
        <w:rPr>
          <w:rFonts w:ascii="Times New Roman" w:eastAsia="Times New Roman" w:hAnsi="Times New Roman" w:cs="Times New Roman"/>
          <w:lang w:val="es-CO" w:eastAsia="es-CO"/>
        </w:rPr>
      </w:pPr>
    </w:p>
    <w:p w14:paraId="125A2C78" w14:textId="4D7F483C" w:rsidR="003147F7" w:rsidRPr="004E36FF" w:rsidRDefault="002E7FE4" w:rsidP="004E36FF">
      <w:pPr>
        <w:spacing w:line="360" w:lineRule="auto"/>
        <w:jc w:val="both"/>
        <w:rPr>
          <w:rFonts w:ascii="Times New Roman" w:hAnsi="Times New Roman" w:cs="Times New Roman"/>
          <w:b/>
          <w:bCs/>
        </w:rPr>
      </w:pPr>
      <w:r w:rsidRPr="004E36FF">
        <w:rPr>
          <w:rFonts w:ascii="Times New Roman" w:hAnsi="Times New Roman" w:cs="Times New Roman"/>
          <w:b/>
          <w:bCs/>
        </w:rPr>
        <w:t xml:space="preserve">Referencias bibliográficas </w:t>
      </w:r>
    </w:p>
    <w:p w14:paraId="3FCF90D3" w14:textId="5393C18E" w:rsidR="009F2808" w:rsidRPr="004E36FF" w:rsidRDefault="009F2808" w:rsidP="004E36FF">
      <w:pPr>
        <w:spacing w:line="360" w:lineRule="auto"/>
        <w:jc w:val="both"/>
        <w:rPr>
          <w:rFonts w:ascii="Times New Roman" w:hAnsi="Times New Roman" w:cs="Times New Roman"/>
        </w:rPr>
      </w:pPr>
      <w:proofErr w:type="spellStart"/>
      <w:r w:rsidRPr="004E36FF">
        <w:rPr>
          <w:rFonts w:ascii="Times New Roman" w:hAnsi="Times New Roman" w:cs="Times New Roman"/>
        </w:rPr>
        <w:t>Buñay</w:t>
      </w:r>
      <w:proofErr w:type="spellEnd"/>
      <w:r w:rsidRPr="004E36FF">
        <w:rPr>
          <w:rFonts w:ascii="Times New Roman" w:hAnsi="Times New Roman" w:cs="Times New Roman"/>
        </w:rPr>
        <w:t xml:space="preserve">, S., Machado, M. (2023). Estrategias de comunicación afectiva para mejorar el aprendizaje de lecto-escritura </w:t>
      </w:r>
      <w:r w:rsidRPr="004E36FF">
        <w:rPr>
          <w:rFonts w:ascii="Times New Roman" w:hAnsi="Times New Roman" w:cs="Times New Roman"/>
        </w:rPr>
        <w:lastRenderedPageBreak/>
        <w:t xml:space="preserve">en estudiantes de primer año de Educación General Básica. Revista Dialnet. </w:t>
      </w:r>
      <w:hyperlink r:id="rId13" w:history="1">
        <w:r w:rsidRPr="004E36FF">
          <w:rPr>
            <w:rStyle w:val="Hipervnculo"/>
            <w:rFonts w:ascii="Times New Roman" w:hAnsi="Times New Roman" w:cs="Times New Roman"/>
          </w:rPr>
          <w:t>https://dialnet.unirioja.es/servlet/articulo?codigo=9152218</w:t>
        </w:r>
      </w:hyperlink>
    </w:p>
    <w:p w14:paraId="288BD331" w14:textId="18A63440" w:rsidR="00392AB1" w:rsidRPr="004E36FF" w:rsidRDefault="00392AB1" w:rsidP="004E36FF">
      <w:pPr>
        <w:spacing w:line="360" w:lineRule="auto"/>
        <w:jc w:val="both"/>
        <w:rPr>
          <w:rStyle w:val="Hipervnculo"/>
          <w:rFonts w:ascii="Times New Roman" w:hAnsi="Times New Roman" w:cs="Times New Roman"/>
        </w:rPr>
      </w:pPr>
      <w:proofErr w:type="spellStart"/>
      <w:r w:rsidRPr="004E36FF">
        <w:rPr>
          <w:rFonts w:ascii="Times New Roman" w:hAnsi="Times New Roman" w:cs="Times New Roman"/>
        </w:rPr>
        <w:t>Casasa</w:t>
      </w:r>
      <w:proofErr w:type="spellEnd"/>
      <w:r w:rsidRPr="004E36FF">
        <w:rPr>
          <w:rFonts w:ascii="Times New Roman" w:hAnsi="Times New Roman" w:cs="Times New Roman"/>
        </w:rPr>
        <w:t xml:space="preserve">, L. (2009). Salirse del cascarón: nuevas tendencias en la enseñanza de la escritura. Revista </w:t>
      </w:r>
      <w:proofErr w:type="spellStart"/>
      <w:r w:rsidRPr="004E36FF">
        <w:rPr>
          <w:rFonts w:ascii="Times New Roman" w:hAnsi="Times New Roman" w:cs="Times New Roman"/>
        </w:rPr>
        <w:t>Kañina</w:t>
      </w:r>
      <w:proofErr w:type="spellEnd"/>
      <w:r w:rsidRPr="004E36FF">
        <w:rPr>
          <w:rFonts w:ascii="Times New Roman" w:hAnsi="Times New Roman" w:cs="Times New Roman"/>
        </w:rPr>
        <w:t xml:space="preserve">, Universidad de Costa Rica. </w:t>
      </w:r>
      <w:hyperlink r:id="rId14" w:history="1">
        <w:r w:rsidRPr="004E36FF">
          <w:rPr>
            <w:rStyle w:val="Hipervnculo"/>
            <w:rFonts w:ascii="Times New Roman" w:hAnsi="Times New Roman" w:cs="Times New Roman"/>
          </w:rPr>
          <w:t>https://www.redalyc.org/pdf/442/44248785005.pdf</w:t>
        </w:r>
      </w:hyperlink>
    </w:p>
    <w:p w14:paraId="3B2F3CF6" w14:textId="75F8B741" w:rsidR="009F15A0" w:rsidRPr="004E36FF" w:rsidRDefault="009F15A0" w:rsidP="004E36FF">
      <w:pPr>
        <w:spacing w:line="360" w:lineRule="auto"/>
        <w:jc w:val="both"/>
        <w:rPr>
          <w:rFonts w:ascii="Times New Roman" w:hAnsi="Times New Roman" w:cs="Times New Roman"/>
        </w:rPr>
      </w:pPr>
      <w:r w:rsidRPr="004E36FF">
        <w:rPr>
          <w:rFonts w:ascii="Times New Roman" w:hAnsi="Times New Roman" w:cs="Times New Roman"/>
        </w:rPr>
        <w:t xml:space="preserve">Caicedo-Villamizar, S. B., Vásquez-Ruiz, L. L., &amp; Ruiz-Morales, Y. A. (2023). Escritura creativa: Experiencias significativas y tendencias en producción textual. </w:t>
      </w:r>
      <w:r w:rsidRPr="004E36FF">
        <w:rPr>
          <w:rStyle w:val="nfasis"/>
          <w:rFonts w:ascii="Times New Roman" w:hAnsi="Times New Roman" w:cs="Times New Roman"/>
        </w:rPr>
        <w:t>Perspectivas, 8</w:t>
      </w:r>
      <w:r w:rsidRPr="004E36FF">
        <w:rPr>
          <w:rFonts w:ascii="Times New Roman" w:hAnsi="Times New Roman" w:cs="Times New Roman"/>
        </w:rPr>
        <w:t>(S1), 292–299.</w:t>
      </w:r>
    </w:p>
    <w:p w14:paraId="32398162" w14:textId="49C282BB" w:rsidR="00CD3E83" w:rsidRPr="004E36FF" w:rsidRDefault="00CD3E83" w:rsidP="004E36FF">
      <w:pPr>
        <w:pStyle w:val="TableParagraph"/>
        <w:spacing w:line="360" w:lineRule="auto"/>
        <w:rPr>
          <w:rFonts w:ascii="Times New Roman" w:hAnsi="Times New Roman" w:cs="Times New Roman"/>
          <w:bCs/>
          <w:sz w:val="24"/>
          <w:szCs w:val="24"/>
          <w:lang w:val="es-CO"/>
        </w:rPr>
      </w:pPr>
      <w:proofErr w:type="spellStart"/>
      <w:r w:rsidRPr="004E36FF">
        <w:rPr>
          <w:rFonts w:ascii="Times New Roman" w:eastAsia="CIDFont+F5" w:hAnsi="Times New Roman" w:cs="Times New Roman"/>
          <w:sz w:val="24"/>
          <w:szCs w:val="24"/>
          <w:lang w:val="es-CO" w:eastAsia="es-CO"/>
        </w:rPr>
        <w:t>Frugoni</w:t>
      </w:r>
      <w:proofErr w:type="spellEnd"/>
      <w:r w:rsidRPr="004E36FF">
        <w:rPr>
          <w:rFonts w:ascii="Times New Roman" w:eastAsia="CIDFont+F5" w:hAnsi="Times New Roman" w:cs="Times New Roman"/>
          <w:sz w:val="24"/>
          <w:szCs w:val="24"/>
          <w:lang w:val="es-CO" w:eastAsia="es-CO"/>
        </w:rPr>
        <w:t>, S. (2006). Imaginación y escritura. La enseñanza de la escritura en la</w:t>
      </w:r>
      <w:r w:rsidR="00647331" w:rsidRPr="004E36FF">
        <w:rPr>
          <w:rFonts w:ascii="Times New Roman" w:eastAsia="CIDFont+F5" w:hAnsi="Times New Roman" w:cs="Times New Roman"/>
          <w:sz w:val="24"/>
          <w:szCs w:val="24"/>
          <w:lang w:val="es-CO" w:eastAsia="es-CO"/>
        </w:rPr>
        <w:t xml:space="preserve"> </w:t>
      </w:r>
      <w:r w:rsidRPr="004E36FF">
        <w:rPr>
          <w:rFonts w:ascii="Times New Roman" w:eastAsia="CIDFont+F5" w:hAnsi="Times New Roman" w:cs="Times New Roman"/>
          <w:sz w:val="24"/>
          <w:szCs w:val="24"/>
          <w:lang w:val="es-CO" w:eastAsia="es-CO"/>
        </w:rPr>
        <w:t>escuela. Buenos Aires: Libros del Zorzal.</w:t>
      </w:r>
    </w:p>
    <w:p w14:paraId="619B2F73" w14:textId="77777777" w:rsidR="00CD3E83" w:rsidRPr="004E36FF" w:rsidRDefault="00CD3E83" w:rsidP="004E36FF">
      <w:pPr>
        <w:spacing w:line="360" w:lineRule="auto"/>
        <w:jc w:val="both"/>
        <w:rPr>
          <w:rFonts w:ascii="Times New Roman" w:hAnsi="Times New Roman" w:cs="Times New Roman"/>
          <w:lang w:val="es-CO"/>
        </w:rPr>
      </w:pPr>
    </w:p>
    <w:p w14:paraId="1C78F445" w14:textId="65769426" w:rsidR="00392AB1" w:rsidRPr="004E36FF" w:rsidRDefault="009F2808" w:rsidP="004E36FF">
      <w:pPr>
        <w:spacing w:line="360" w:lineRule="auto"/>
        <w:jc w:val="both"/>
        <w:rPr>
          <w:rFonts w:ascii="Times New Roman" w:hAnsi="Times New Roman" w:cs="Times New Roman"/>
        </w:rPr>
      </w:pPr>
      <w:r w:rsidRPr="004E36FF">
        <w:rPr>
          <w:rFonts w:ascii="Times New Roman" w:hAnsi="Times New Roman" w:cs="Times New Roman"/>
        </w:rPr>
        <w:t xml:space="preserve">López, Y. (2022). Retroalimentación y la calidad de producción de textos escritos en estudiantes de una institución educativa Paruro, 2022. Repositorio Universidad César Vallejo. </w:t>
      </w:r>
      <w:hyperlink r:id="rId15" w:history="1">
        <w:r w:rsidRPr="004E36FF">
          <w:rPr>
            <w:rStyle w:val="Hipervnculo"/>
            <w:rFonts w:ascii="Times New Roman" w:hAnsi="Times New Roman" w:cs="Times New Roman"/>
          </w:rPr>
          <w:t>https://hdl.handle.net/20.500.12692/100909</w:t>
        </w:r>
      </w:hyperlink>
    </w:p>
    <w:p w14:paraId="3C864357" w14:textId="721808F7" w:rsidR="002E7FE4" w:rsidRPr="004E36FF" w:rsidRDefault="00392AB1" w:rsidP="004E36FF">
      <w:pPr>
        <w:spacing w:line="360" w:lineRule="auto"/>
        <w:jc w:val="both"/>
        <w:rPr>
          <w:rFonts w:ascii="Times New Roman" w:hAnsi="Times New Roman" w:cs="Times New Roman"/>
        </w:rPr>
      </w:pPr>
      <w:r w:rsidRPr="004E36FF">
        <w:rPr>
          <w:rFonts w:ascii="Times New Roman" w:hAnsi="Times New Roman" w:cs="Times New Roman"/>
        </w:rPr>
        <w:t xml:space="preserve">Ministerio de Educación Nacional de Colombia (2020). Formar el Lenguaje: Apertura de Caminos para la </w:t>
      </w:r>
      <w:r w:rsidRPr="004E36FF">
        <w:rPr>
          <w:rFonts w:ascii="Times New Roman" w:hAnsi="Times New Roman" w:cs="Times New Roman"/>
        </w:rPr>
        <w:t xml:space="preserve">Interlocución. </w:t>
      </w:r>
      <w:proofErr w:type="spellStart"/>
      <w:r w:rsidRPr="004E36FF">
        <w:rPr>
          <w:rFonts w:ascii="Times New Roman" w:hAnsi="Times New Roman" w:cs="Times New Roman"/>
        </w:rPr>
        <w:t>Mineducación</w:t>
      </w:r>
      <w:proofErr w:type="spellEnd"/>
      <w:r w:rsidRPr="004E36FF">
        <w:rPr>
          <w:rFonts w:ascii="Times New Roman" w:hAnsi="Times New Roman" w:cs="Times New Roman"/>
        </w:rPr>
        <w:t xml:space="preserve">. </w:t>
      </w:r>
      <w:hyperlink r:id="rId16" w:history="1">
        <w:r w:rsidRPr="004E36FF">
          <w:rPr>
            <w:rStyle w:val="Hipervnculo"/>
            <w:rFonts w:ascii="Times New Roman" w:hAnsi="Times New Roman" w:cs="Times New Roman"/>
          </w:rPr>
          <w:t>https://www.mineducacion.gov.co/1780/articles-116042_archivo_pdf1.pdf</w:t>
        </w:r>
      </w:hyperlink>
    </w:p>
    <w:p w14:paraId="167C09D6" w14:textId="5960C102" w:rsidR="00D479BC" w:rsidRPr="004E36FF" w:rsidRDefault="004127C1" w:rsidP="004E36FF">
      <w:pPr>
        <w:spacing w:line="360" w:lineRule="auto"/>
        <w:jc w:val="both"/>
        <w:rPr>
          <w:rFonts w:ascii="Times New Roman" w:hAnsi="Times New Roman" w:cs="Times New Roman"/>
        </w:rPr>
      </w:pPr>
      <w:r w:rsidRPr="004E36FF">
        <w:rPr>
          <w:rFonts w:ascii="Times New Roman" w:hAnsi="Times New Roman" w:cs="Times New Roman"/>
        </w:rPr>
        <w:t xml:space="preserve">Restrepo, D. (2014). Los problemas y factores principales, que intervienen y dificultan la producción escrita de los estudiantes de quinto grado de la institución educativa León de Greiff. Repositorio </w:t>
      </w:r>
      <w:proofErr w:type="spellStart"/>
      <w:r w:rsidRPr="004E36FF">
        <w:rPr>
          <w:rFonts w:ascii="Times New Roman" w:hAnsi="Times New Roman" w:cs="Times New Roman"/>
        </w:rPr>
        <w:t>Uniminuto</w:t>
      </w:r>
      <w:proofErr w:type="spellEnd"/>
      <w:r w:rsidRPr="004E36FF">
        <w:rPr>
          <w:rFonts w:ascii="Times New Roman" w:hAnsi="Times New Roman" w:cs="Times New Roman"/>
        </w:rPr>
        <w:t xml:space="preserve">. </w:t>
      </w:r>
      <w:hyperlink r:id="rId17" w:history="1">
        <w:r w:rsidRPr="004E36FF">
          <w:rPr>
            <w:rStyle w:val="Hipervnculo"/>
            <w:rFonts w:ascii="Times New Roman" w:hAnsi="Times New Roman" w:cs="Times New Roman"/>
          </w:rPr>
          <w:t>https://repository.uniminuto.edu/bitstream/10656/12084/1/T.HUM_JarabaRestrepoDiana Milena_2015.pdf</w:t>
        </w:r>
      </w:hyperlink>
      <w:r w:rsidRPr="004E36FF">
        <w:rPr>
          <w:rFonts w:ascii="Times New Roman" w:hAnsi="Times New Roman" w:cs="Times New Roman"/>
        </w:rPr>
        <w:t xml:space="preserve"> </w:t>
      </w:r>
    </w:p>
    <w:p w14:paraId="0DDAA938" w14:textId="6406A412" w:rsidR="00392AB1" w:rsidRPr="004E36FF" w:rsidRDefault="004127C1" w:rsidP="004E36FF">
      <w:pPr>
        <w:spacing w:line="360" w:lineRule="auto"/>
        <w:jc w:val="both"/>
        <w:rPr>
          <w:rFonts w:ascii="Times New Roman" w:hAnsi="Times New Roman" w:cs="Times New Roman"/>
        </w:rPr>
      </w:pPr>
      <w:r w:rsidRPr="004E36FF">
        <w:rPr>
          <w:rFonts w:ascii="Times New Roman" w:hAnsi="Times New Roman" w:cs="Times New Roman"/>
        </w:rPr>
        <w:t>Rodari, G. (1973). Gramática de la Fantasía. Editorial Argos</w:t>
      </w:r>
    </w:p>
    <w:p w14:paraId="0A1FA01B" w14:textId="45AB9C35" w:rsidR="00D479BC" w:rsidRPr="004E36FF" w:rsidRDefault="00D479BC" w:rsidP="004E36FF">
      <w:pPr>
        <w:spacing w:line="360" w:lineRule="auto"/>
        <w:jc w:val="both"/>
        <w:rPr>
          <w:rFonts w:ascii="Times New Roman" w:hAnsi="Times New Roman" w:cs="Times New Roman"/>
        </w:rPr>
      </w:pPr>
      <w:r w:rsidRPr="004E36FF">
        <w:rPr>
          <w:rFonts w:ascii="Times New Roman" w:hAnsi="Times New Roman" w:cs="Times New Roman"/>
        </w:rPr>
        <w:t xml:space="preserve">Saucedo, M. (2024). Recontar cuentos populares para incentivar la lectoescritura en niños de 5 años en una institución educativa Piura, 2023. Repositorio Universidad César Vallejo. </w:t>
      </w:r>
      <w:hyperlink r:id="rId18" w:history="1">
        <w:r w:rsidRPr="004E36FF">
          <w:rPr>
            <w:rStyle w:val="Hipervnculo"/>
            <w:rFonts w:ascii="Times New Roman" w:hAnsi="Times New Roman" w:cs="Times New Roman"/>
          </w:rPr>
          <w:t>https://hdl.handle.net/20.500.12692/135213</w:t>
        </w:r>
      </w:hyperlink>
    </w:p>
    <w:p w14:paraId="08D91628" w14:textId="77777777" w:rsidR="009F15A0" w:rsidRPr="004E36FF" w:rsidRDefault="009F15A0" w:rsidP="004E36FF">
      <w:pPr>
        <w:spacing w:line="360" w:lineRule="auto"/>
        <w:jc w:val="both"/>
        <w:rPr>
          <w:rFonts w:ascii="Times New Roman" w:hAnsi="Times New Roman" w:cs="Times New Roman"/>
        </w:rPr>
      </w:pPr>
      <w:r w:rsidRPr="004E36FF">
        <w:rPr>
          <w:rFonts w:ascii="Times New Roman" w:hAnsi="Times New Roman" w:cs="Times New Roman"/>
        </w:rPr>
        <w:t xml:space="preserve">Vásquez, L., &amp; Caicedo, S. (2023). </w:t>
      </w:r>
      <w:r w:rsidRPr="004E36FF">
        <w:rPr>
          <w:rStyle w:val="nfasis"/>
          <w:rFonts w:ascii="Times New Roman" w:hAnsi="Times New Roman" w:cs="Times New Roman"/>
        </w:rPr>
        <w:t xml:space="preserve">Los </w:t>
      </w:r>
      <w:proofErr w:type="spellStart"/>
      <w:r w:rsidRPr="004E36FF">
        <w:rPr>
          <w:rStyle w:val="nfasis"/>
          <w:rFonts w:ascii="Times New Roman" w:hAnsi="Times New Roman" w:cs="Times New Roman"/>
        </w:rPr>
        <w:t>roleanos</w:t>
      </w:r>
      <w:proofErr w:type="spellEnd"/>
      <w:r w:rsidRPr="004E36FF">
        <w:rPr>
          <w:rStyle w:val="nfasis"/>
          <w:rFonts w:ascii="Times New Roman" w:hAnsi="Times New Roman" w:cs="Times New Roman"/>
        </w:rPr>
        <w:t xml:space="preserve"> y otras narraciones</w:t>
      </w:r>
      <w:r w:rsidRPr="004E36FF">
        <w:rPr>
          <w:rFonts w:ascii="Times New Roman" w:hAnsi="Times New Roman" w:cs="Times New Roman"/>
        </w:rPr>
        <w:t xml:space="preserve">. Sello Editorial Universidad de Pamplona. </w:t>
      </w:r>
      <w:hyperlink r:id="rId19" w:tgtFrame="_new" w:history="1">
        <w:r w:rsidRPr="004E36FF">
          <w:rPr>
            <w:rStyle w:val="Hipervnculo"/>
            <w:rFonts w:ascii="Times New Roman" w:hAnsi="Times New Roman" w:cs="Times New Roman"/>
          </w:rPr>
          <w:t>http://repositoriodspace.unipamplona.edu.co/jspui/handle/20.500.12744/7159</w:t>
        </w:r>
      </w:hyperlink>
    </w:p>
    <w:p w14:paraId="374984EE" w14:textId="52A0D5C8" w:rsidR="000D6740" w:rsidRPr="004E36FF" w:rsidRDefault="000D6740" w:rsidP="004E36FF">
      <w:pPr>
        <w:spacing w:line="360" w:lineRule="auto"/>
        <w:jc w:val="both"/>
        <w:rPr>
          <w:rStyle w:val="Hipervnculo"/>
          <w:rFonts w:ascii="Times New Roman" w:hAnsi="Times New Roman" w:cs="Times New Roman"/>
        </w:rPr>
      </w:pPr>
      <w:r w:rsidRPr="004E36FF">
        <w:rPr>
          <w:rFonts w:ascii="Times New Roman" w:hAnsi="Times New Roman" w:cs="Times New Roman"/>
        </w:rPr>
        <w:t xml:space="preserve">Vidal, M., Rivera, N. (2007). Investigación y Acción. Revista </w:t>
      </w:r>
      <w:proofErr w:type="spellStart"/>
      <w:r w:rsidRPr="004E36FF">
        <w:rPr>
          <w:rFonts w:ascii="Times New Roman" w:hAnsi="Times New Roman" w:cs="Times New Roman"/>
        </w:rPr>
        <w:t>SCielo</w:t>
      </w:r>
      <w:proofErr w:type="spellEnd"/>
      <w:r w:rsidRPr="004E36FF">
        <w:rPr>
          <w:rFonts w:ascii="Times New Roman" w:hAnsi="Times New Roman" w:cs="Times New Roman"/>
        </w:rPr>
        <w:t xml:space="preserve">. </w:t>
      </w:r>
      <w:hyperlink r:id="rId20" w:history="1">
        <w:r w:rsidRPr="004E36FF">
          <w:rPr>
            <w:rStyle w:val="Hipervnculo"/>
            <w:rFonts w:ascii="Times New Roman" w:hAnsi="Times New Roman" w:cs="Times New Roman"/>
          </w:rPr>
          <w:t>http://scielo.sld.cu/scielo.php?script=sci_arttext&amp;pid=S0864-21412007000400012</w:t>
        </w:r>
      </w:hyperlink>
    </w:p>
    <w:p w14:paraId="40866E3C" w14:textId="77777777" w:rsidR="00E4003C" w:rsidRPr="004E36FF" w:rsidRDefault="00E4003C" w:rsidP="004E36FF">
      <w:pPr>
        <w:spacing w:line="360" w:lineRule="auto"/>
        <w:jc w:val="both"/>
        <w:rPr>
          <w:rFonts w:ascii="Times New Roman" w:hAnsi="Times New Roman" w:cs="Times New Roman"/>
          <w:b/>
          <w:bCs/>
        </w:rPr>
      </w:pPr>
    </w:p>
    <w:p w14:paraId="0F4F7D58" w14:textId="4B6D709F" w:rsidR="00E4003C" w:rsidRPr="004E36FF" w:rsidRDefault="00E4003C" w:rsidP="004E36FF">
      <w:pPr>
        <w:spacing w:line="360" w:lineRule="auto"/>
        <w:jc w:val="both"/>
        <w:rPr>
          <w:rFonts w:ascii="Times New Roman" w:hAnsi="Times New Roman" w:cs="Times New Roman"/>
          <w:b/>
          <w:bCs/>
        </w:rPr>
      </w:pPr>
      <w:r w:rsidRPr="004E36FF">
        <w:rPr>
          <w:rFonts w:ascii="Times New Roman" w:hAnsi="Times New Roman" w:cs="Times New Roman"/>
          <w:b/>
          <w:bCs/>
        </w:rPr>
        <w:t>Declaración del autor o de los autores sobre el uso de LLM</w:t>
      </w:r>
    </w:p>
    <w:p w14:paraId="44455370" w14:textId="77777777" w:rsidR="00E4003C" w:rsidRPr="004E36FF" w:rsidRDefault="00E4003C" w:rsidP="004E36FF">
      <w:pPr>
        <w:spacing w:line="360" w:lineRule="auto"/>
        <w:jc w:val="both"/>
        <w:rPr>
          <w:rFonts w:ascii="Times New Roman" w:hAnsi="Times New Roman" w:cs="Times New Roman"/>
        </w:rPr>
      </w:pPr>
      <w:r w:rsidRPr="004E36FF">
        <w:rPr>
          <w:rFonts w:ascii="Times New Roman" w:hAnsi="Times New Roman" w:cs="Times New Roman"/>
        </w:rPr>
        <w:t>Este artículo no ha utilizado para su redacción textos provenientes de un LLM (</w:t>
      </w:r>
      <w:proofErr w:type="spellStart"/>
      <w:r w:rsidRPr="004E36FF">
        <w:rPr>
          <w:rFonts w:ascii="Times New Roman" w:hAnsi="Times New Roman" w:cs="Times New Roman"/>
        </w:rPr>
        <w:t>ChatGPT</w:t>
      </w:r>
      <w:proofErr w:type="spellEnd"/>
      <w:r w:rsidRPr="004E36FF">
        <w:rPr>
          <w:rFonts w:ascii="Times New Roman" w:hAnsi="Times New Roman" w:cs="Times New Roman"/>
        </w:rPr>
        <w:t xml:space="preserve"> u otros).</w:t>
      </w:r>
    </w:p>
    <w:p w14:paraId="109A923C" w14:textId="77777777" w:rsidR="00E4003C" w:rsidRPr="004E36FF" w:rsidRDefault="00E4003C" w:rsidP="004E36FF">
      <w:pPr>
        <w:spacing w:line="360" w:lineRule="auto"/>
        <w:jc w:val="both"/>
        <w:rPr>
          <w:rFonts w:ascii="Times New Roman" w:hAnsi="Times New Roman" w:cs="Times New Roman"/>
          <w:b/>
          <w:bCs/>
        </w:rPr>
      </w:pPr>
      <w:r w:rsidRPr="004E36FF">
        <w:rPr>
          <w:rFonts w:ascii="Times New Roman" w:hAnsi="Times New Roman" w:cs="Times New Roman"/>
          <w:b/>
          <w:bCs/>
        </w:rPr>
        <w:t>Financiación</w:t>
      </w:r>
      <w:r w:rsidRPr="004E36FF">
        <w:rPr>
          <w:rFonts w:ascii="Times New Roman" w:hAnsi="Times New Roman" w:cs="Times New Roman"/>
          <w:b/>
          <w:bCs/>
        </w:rPr>
        <w:tab/>
      </w:r>
    </w:p>
    <w:p w14:paraId="2D1F6B2B" w14:textId="40ED1D32" w:rsidR="00E4003C" w:rsidRPr="00A81130" w:rsidRDefault="00E4003C" w:rsidP="004E36FF">
      <w:pPr>
        <w:spacing w:line="360" w:lineRule="auto"/>
        <w:jc w:val="both"/>
        <w:rPr>
          <w:rFonts w:ascii="Times New Roman" w:hAnsi="Times New Roman" w:cs="Times New Roman"/>
        </w:rPr>
      </w:pPr>
      <w:r w:rsidRPr="004E36FF">
        <w:rPr>
          <w:rFonts w:ascii="Times New Roman" w:hAnsi="Times New Roman" w:cs="Times New Roman"/>
        </w:rPr>
        <w:t>Este trabajo no ha recibido ninguna subvención específica de los organismos</w:t>
      </w:r>
      <w:r w:rsidRPr="00A81130">
        <w:rPr>
          <w:rFonts w:ascii="Times New Roman" w:hAnsi="Times New Roman" w:cs="Times New Roman"/>
        </w:rPr>
        <w:t xml:space="preserve"> </w:t>
      </w:r>
      <w:r w:rsidRPr="00A81130">
        <w:rPr>
          <w:rFonts w:ascii="Times New Roman" w:hAnsi="Times New Roman" w:cs="Times New Roman"/>
        </w:rPr>
        <w:t>de financiación en los sectores públicos, comerciales o sin fines de lucro.</w:t>
      </w:r>
    </w:p>
    <w:p w14:paraId="6C7ED12E" w14:textId="582BBD28" w:rsidR="00E309D7" w:rsidRPr="00A81130" w:rsidRDefault="00E309D7" w:rsidP="0031747C">
      <w:pPr>
        <w:spacing w:line="360" w:lineRule="auto"/>
        <w:jc w:val="both"/>
        <w:rPr>
          <w:rFonts w:ascii="Times New Roman" w:hAnsi="Times New Roman" w:cs="Times New Roman"/>
        </w:rPr>
      </w:pPr>
    </w:p>
    <w:p w14:paraId="210493A8" w14:textId="47A14BA1" w:rsidR="00E309D7" w:rsidRPr="00A81130" w:rsidRDefault="00E309D7" w:rsidP="0031747C">
      <w:pPr>
        <w:spacing w:line="360" w:lineRule="auto"/>
        <w:jc w:val="both"/>
        <w:rPr>
          <w:rFonts w:ascii="Times New Roman" w:hAnsi="Times New Roman" w:cs="Times New Roman"/>
        </w:rPr>
      </w:pPr>
    </w:p>
    <w:p w14:paraId="11DF30CA" w14:textId="3A5F6BEE" w:rsidR="00E309D7" w:rsidRPr="00A81130" w:rsidRDefault="00E309D7" w:rsidP="0031747C">
      <w:pPr>
        <w:spacing w:line="360" w:lineRule="auto"/>
        <w:jc w:val="both"/>
        <w:rPr>
          <w:rFonts w:ascii="Times New Roman" w:hAnsi="Times New Roman" w:cs="Times New Roman"/>
        </w:rPr>
      </w:pPr>
    </w:p>
    <w:p w14:paraId="79BC6C4A" w14:textId="4C934320" w:rsidR="00E309D7" w:rsidRPr="00A81130" w:rsidRDefault="00E309D7" w:rsidP="0031747C">
      <w:pPr>
        <w:spacing w:line="360" w:lineRule="auto"/>
        <w:jc w:val="both"/>
        <w:rPr>
          <w:rFonts w:ascii="Times New Roman" w:hAnsi="Times New Roman" w:cs="Times New Roman"/>
        </w:rPr>
      </w:pPr>
    </w:p>
    <w:p w14:paraId="4883005C" w14:textId="64B1AC2D" w:rsidR="00E309D7" w:rsidRPr="00A81130" w:rsidRDefault="00E309D7" w:rsidP="0031747C">
      <w:pPr>
        <w:spacing w:line="360" w:lineRule="auto"/>
        <w:jc w:val="both"/>
        <w:rPr>
          <w:rFonts w:ascii="Times New Roman" w:hAnsi="Times New Roman" w:cs="Times New Roman"/>
        </w:rPr>
      </w:pPr>
    </w:p>
    <w:p w14:paraId="2BCB47C5" w14:textId="77777777" w:rsidR="00E309D7" w:rsidRPr="00A81130" w:rsidRDefault="00E309D7" w:rsidP="0031747C">
      <w:pPr>
        <w:spacing w:line="360" w:lineRule="auto"/>
        <w:jc w:val="both"/>
        <w:rPr>
          <w:rFonts w:ascii="Times New Roman" w:hAnsi="Times New Roman" w:cs="Times New Roman"/>
        </w:rPr>
        <w:sectPr w:rsidR="00E309D7" w:rsidRPr="00A81130" w:rsidSect="00DC7CE3">
          <w:type w:val="continuous"/>
          <w:pgSz w:w="12242" w:h="15842" w:code="1"/>
          <w:pgMar w:top="1417" w:right="1701" w:bottom="1417" w:left="1701" w:header="708" w:footer="708" w:gutter="0"/>
          <w:cols w:num="2" w:space="708"/>
          <w:titlePg/>
          <w:docGrid w:linePitch="360"/>
        </w:sectPr>
      </w:pPr>
    </w:p>
    <w:p w14:paraId="60D1E717" w14:textId="3E4F6C17" w:rsidR="008B420A" w:rsidRPr="00A81130" w:rsidRDefault="008B420A" w:rsidP="0031747C">
      <w:pPr>
        <w:spacing w:line="360" w:lineRule="auto"/>
        <w:jc w:val="both"/>
        <w:rPr>
          <w:rFonts w:ascii="Times New Roman" w:hAnsi="Times New Roman" w:cs="Times New Roman"/>
        </w:rPr>
      </w:pPr>
    </w:p>
    <w:sectPr w:rsidR="008B420A" w:rsidRPr="00A81130" w:rsidSect="00E309D7">
      <w:type w:val="continuous"/>
      <w:pgSz w:w="12242" w:h="15842"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69FA" w14:textId="77777777" w:rsidR="00212D2E" w:rsidRDefault="00212D2E" w:rsidP="0097152B">
      <w:r>
        <w:separator/>
      </w:r>
    </w:p>
  </w:endnote>
  <w:endnote w:type="continuationSeparator" w:id="0">
    <w:p w14:paraId="191A768D" w14:textId="77777777" w:rsidR="00212D2E" w:rsidRDefault="00212D2E" w:rsidP="0097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C4C9" w14:textId="77777777" w:rsidR="00212D2E" w:rsidRDefault="00212D2E" w:rsidP="0097152B">
      <w:r>
        <w:separator/>
      </w:r>
    </w:p>
  </w:footnote>
  <w:footnote w:type="continuationSeparator" w:id="0">
    <w:p w14:paraId="242979D8" w14:textId="77777777" w:rsidR="00212D2E" w:rsidRDefault="00212D2E" w:rsidP="0097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8A34" w14:textId="77777777" w:rsidR="00F00C13" w:rsidRPr="000111EA" w:rsidRDefault="00F00C13" w:rsidP="00743961">
    <w:pPr>
      <w:widowControl w:val="0"/>
      <w:pBdr>
        <w:top w:val="single" w:sz="4" w:space="1" w:color="000000"/>
        <w:left w:val="none" w:sz="0" w:space="0" w:color="000000"/>
        <w:bottom w:val="none" w:sz="0" w:space="0" w:color="000000"/>
        <w:right w:val="none" w:sz="0" w:space="0" w:color="000000"/>
      </w:pBdr>
      <w:tabs>
        <w:tab w:val="center" w:pos="4419"/>
        <w:tab w:val="right" w:pos="8838"/>
      </w:tabs>
      <w:autoSpaceDE w:val="0"/>
      <w:rPr>
        <w:rFonts w:ascii="Times New Roman" w:hAnsi="Times New Roman" w:cs="Times New Roman"/>
        <w:kern w:val="2"/>
        <w:sz w:val="22"/>
        <w:szCs w:val="18"/>
        <w:lang w:eastAsia="ko-KR"/>
      </w:rPr>
    </w:pPr>
    <w:r>
      <w:rPr>
        <w:rFonts w:ascii="Times New Roman" w:hAnsi="Times New Roman" w:cs="Times New Roman"/>
        <w:kern w:val="2"/>
        <w:sz w:val="22"/>
        <w:szCs w:val="18"/>
        <w:lang w:val="de-DE" w:eastAsia="ko-KR"/>
      </w:rPr>
      <w:t>HUTECEDU</w:t>
    </w:r>
    <w:r w:rsidRPr="000111EA">
      <w:rPr>
        <w:rFonts w:ascii="Times New Roman" w:hAnsi="Times New Roman" w:cs="Times New Roman"/>
        <w:kern w:val="2"/>
        <w:sz w:val="22"/>
        <w:szCs w:val="18"/>
        <w:lang w:val="de-DE" w:eastAsia="ko-KR"/>
      </w:rPr>
      <w:t xml:space="preserve">. Revista </w:t>
    </w:r>
    <w:r>
      <w:rPr>
        <w:rFonts w:ascii="Times New Roman" w:hAnsi="Times New Roman" w:cs="Times New Roman"/>
        <w:kern w:val="2"/>
        <w:sz w:val="22"/>
        <w:szCs w:val="18"/>
        <w:lang w:val="de-DE" w:eastAsia="ko-KR"/>
      </w:rPr>
      <w:t xml:space="preserve">Humanidades, Tecnología y Educació </w:t>
    </w:r>
    <w:r w:rsidRPr="000111EA">
      <w:rPr>
        <w:rFonts w:ascii="Times New Roman" w:hAnsi="Times New Roman" w:cs="Times New Roman"/>
        <w:kern w:val="2"/>
        <w:sz w:val="22"/>
        <w:szCs w:val="18"/>
        <w:lang w:val="de-DE" w:eastAsia="ko-KR"/>
      </w:rPr>
      <w:t>. Núm.</w:t>
    </w:r>
    <w:r>
      <w:rPr>
        <w:rFonts w:ascii="Times New Roman" w:hAnsi="Times New Roman" w:cs="Times New Roman"/>
        <w:kern w:val="2"/>
        <w:sz w:val="22"/>
        <w:szCs w:val="18"/>
        <w:lang w:val="de-DE" w:eastAsia="ko-KR"/>
      </w:rPr>
      <w:t>1</w:t>
    </w:r>
    <w:r w:rsidRPr="000111EA">
      <w:rPr>
        <w:rFonts w:ascii="Times New Roman" w:hAnsi="Times New Roman" w:cs="Times New Roman"/>
        <w:kern w:val="2"/>
        <w:sz w:val="22"/>
        <w:szCs w:val="18"/>
        <w:lang w:val="de-DE" w:eastAsia="ko-KR"/>
      </w:rPr>
      <w:t xml:space="preserve">, Vol. 1. Artíc. </w:t>
    </w:r>
    <w:r>
      <w:rPr>
        <w:rFonts w:ascii="Times New Roman" w:hAnsi="Times New Roman" w:cs="Times New Roman"/>
        <w:kern w:val="2"/>
        <w:sz w:val="22"/>
        <w:szCs w:val="18"/>
        <w:lang w:val="de-DE" w:eastAsia="ko-KR"/>
      </w:rPr>
      <w:t>x</w:t>
    </w:r>
    <w:r w:rsidRPr="000111EA">
      <w:rPr>
        <w:rFonts w:ascii="Times New Roman" w:hAnsi="Times New Roman" w:cs="Times New Roman"/>
        <w:kern w:val="2"/>
        <w:sz w:val="22"/>
        <w:szCs w:val="18"/>
        <w:lang w:eastAsia="ko-KR"/>
      </w:rPr>
      <w:t xml:space="preserve">, </w:t>
    </w:r>
    <w:r>
      <w:rPr>
        <w:rFonts w:ascii="Times New Roman" w:hAnsi="Times New Roman" w:cs="Times New Roman"/>
        <w:kern w:val="2"/>
        <w:sz w:val="22"/>
        <w:szCs w:val="18"/>
        <w:lang w:eastAsia="ko-KR"/>
      </w:rPr>
      <w:t>xx</w:t>
    </w:r>
    <w:r w:rsidRPr="000111EA">
      <w:rPr>
        <w:rFonts w:ascii="Times New Roman" w:hAnsi="Times New Roman" w:cs="Times New Roman"/>
        <w:kern w:val="2"/>
        <w:sz w:val="22"/>
        <w:szCs w:val="18"/>
        <w:lang w:eastAsia="ko-KR"/>
      </w:rPr>
      <w:t>-Abril-202</w:t>
    </w:r>
    <w:r>
      <w:rPr>
        <w:rFonts w:ascii="Times New Roman" w:hAnsi="Times New Roman" w:cs="Times New Roman"/>
        <w:kern w:val="2"/>
        <w:sz w:val="22"/>
        <w:szCs w:val="18"/>
        <w:lang w:eastAsia="ko-KR"/>
      </w:rPr>
      <w:t>5</w:t>
    </w:r>
  </w:p>
  <w:p w14:paraId="27DCC83B" w14:textId="1C994ABC" w:rsidR="00F00C13" w:rsidRPr="00743961" w:rsidRDefault="003C5CE8" w:rsidP="00743961">
    <w:pPr>
      <w:pStyle w:val="Piedepgina"/>
      <w:rPr>
        <w:rFonts w:ascii="Times New Roman" w:hAnsi="Times New Roman" w:cs="Times New Roman"/>
        <w:sz w:val="22"/>
        <w:szCs w:val="22"/>
        <w:lang w:val="fr-FR"/>
      </w:rPr>
    </w:pPr>
    <w:r w:rsidRPr="00743961">
      <w:rPr>
        <w:rFonts w:ascii="Times New Roman" w:hAnsi="Times New Roman" w:cs="Times New Roman"/>
        <w:kern w:val="2"/>
        <w:sz w:val="22"/>
        <w:szCs w:val="18"/>
        <w:lang w:val="fr-FR" w:eastAsia="ko-KR"/>
      </w:rPr>
      <w:t>DOI :</w:t>
    </w:r>
    <w:r w:rsidR="00F00C13" w:rsidRPr="00743961">
      <w:rPr>
        <w:rFonts w:ascii="Times New Roman" w:hAnsi="Times New Roman" w:cs="Times New Roman"/>
        <w:kern w:val="2"/>
        <w:sz w:val="22"/>
        <w:szCs w:val="18"/>
        <w:lang w:val="fr-FR" w:eastAsia="ko-KR"/>
      </w:rPr>
      <w:t xml:space="preserve"> </w:t>
    </w:r>
  </w:p>
  <w:p w14:paraId="2C99F666" w14:textId="3F63776E" w:rsidR="00F00C13" w:rsidRPr="00743961" w:rsidRDefault="00F00C13" w:rsidP="00512BF9">
    <w:pPr>
      <w:pStyle w:val="Piedepgina"/>
      <w:rPr>
        <w:rFonts w:ascii="Times New Roman" w:hAnsi="Times New Roman" w:cs="Times New Roman"/>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5B0"/>
    <w:multiLevelType w:val="hybridMultilevel"/>
    <w:tmpl w:val="442A5648"/>
    <w:lvl w:ilvl="0" w:tplc="A4946864">
      <w:start w:val="1"/>
      <w:numFmt w:val="bullet"/>
      <w:pStyle w:val="Vietadegrfico4"/>
      <w:lvlText w:val=""/>
      <w:lvlJc w:val="left"/>
      <w:pPr>
        <w:ind w:left="720" w:hanging="360"/>
      </w:pPr>
      <w:rPr>
        <w:rFonts w:ascii="Symbol" w:hAnsi="Symbol" w:hint="default"/>
        <w:color w:val="C0504D" w:themeColor="accent2"/>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pStyle w:val="Vietadegrfico3"/>
      <w:lvlText w:val=""/>
      <w:lvlJc w:val="left"/>
      <w:pPr>
        <w:ind w:left="720" w:hanging="360"/>
      </w:pPr>
      <w:rPr>
        <w:rFonts w:ascii="Symbol" w:hAnsi="Symbol" w:hint="default"/>
        <w:color w:val="F79646" w:themeColor="accent6"/>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966796"/>
    <w:multiLevelType w:val="hybridMultilevel"/>
    <w:tmpl w:val="7F80D5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444079"/>
    <w:multiLevelType w:val="hybridMultilevel"/>
    <w:tmpl w:val="23DCFD3A"/>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5" w15:restartNumberingAfterBreak="0">
    <w:nsid w:val="18827694"/>
    <w:multiLevelType w:val="hybridMultilevel"/>
    <w:tmpl w:val="9FBC6DEE"/>
    <w:lvl w:ilvl="0" w:tplc="190088B8">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6" w15:restartNumberingAfterBreak="0">
    <w:nsid w:val="19D12C0C"/>
    <w:multiLevelType w:val="hybridMultilevel"/>
    <w:tmpl w:val="0ED20A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A277AFC"/>
    <w:multiLevelType w:val="hybridMultilevel"/>
    <w:tmpl w:val="251E707C"/>
    <w:lvl w:ilvl="0" w:tplc="C7BC33B2">
      <w:start w:val="1"/>
      <w:numFmt w:val="bullet"/>
      <w:pStyle w:val="Vietadegrfico"/>
      <w:lvlText w:val=""/>
      <w:lvlJc w:val="left"/>
      <w:pPr>
        <w:ind w:left="720" w:hanging="360"/>
      </w:pPr>
      <w:rPr>
        <w:rFonts w:ascii="Symbol" w:hAnsi="Symbol" w:hint="default"/>
        <w:color w:val="9BBB59" w:themeColor="accent3"/>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B130FB"/>
    <w:multiLevelType w:val="multilevel"/>
    <w:tmpl w:val="81D405F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9" w15:restartNumberingAfterBreak="0">
    <w:nsid w:val="22AD0DCF"/>
    <w:multiLevelType w:val="hybridMultilevel"/>
    <w:tmpl w:val="51E66FFC"/>
    <w:lvl w:ilvl="0" w:tplc="05C2579C">
      <w:start w:val="2017"/>
      <w:numFmt w:val="bullet"/>
      <w:lvlText w:val=""/>
      <w:lvlJc w:val="left"/>
      <w:pPr>
        <w:ind w:left="76" w:hanging="360"/>
      </w:pPr>
      <w:rPr>
        <w:rFonts w:ascii="Times New Roman" w:eastAsia="Times New Roman" w:hAnsi="Times New Roman" w:hint="default"/>
      </w:rPr>
    </w:lvl>
    <w:lvl w:ilvl="1" w:tplc="0C0A0003">
      <w:start w:val="1"/>
      <w:numFmt w:val="bullet"/>
      <w:lvlText w:val="o"/>
      <w:lvlJc w:val="left"/>
      <w:pPr>
        <w:ind w:left="796" w:hanging="360"/>
      </w:pPr>
      <w:rPr>
        <w:rFonts w:ascii="Courier New" w:hAnsi="Courier New" w:cs="Courier New" w:hint="default"/>
      </w:rPr>
    </w:lvl>
    <w:lvl w:ilvl="2" w:tplc="0C0A0005">
      <w:start w:val="1"/>
      <w:numFmt w:val="bullet"/>
      <w:lvlText w:val=""/>
      <w:lvlJc w:val="left"/>
      <w:pPr>
        <w:ind w:left="1516" w:hanging="360"/>
      </w:pPr>
      <w:rPr>
        <w:rFonts w:ascii="Wingdings" w:hAnsi="Wingdings" w:cs="Wingdings" w:hint="default"/>
      </w:rPr>
    </w:lvl>
    <w:lvl w:ilvl="3" w:tplc="0C0A0001">
      <w:start w:val="1"/>
      <w:numFmt w:val="bullet"/>
      <w:lvlText w:val=""/>
      <w:lvlJc w:val="left"/>
      <w:pPr>
        <w:ind w:left="2236" w:hanging="360"/>
      </w:pPr>
      <w:rPr>
        <w:rFonts w:ascii="Symbol" w:hAnsi="Symbol" w:cs="Symbol" w:hint="default"/>
      </w:rPr>
    </w:lvl>
    <w:lvl w:ilvl="4" w:tplc="0C0A0003">
      <w:start w:val="1"/>
      <w:numFmt w:val="bullet"/>
      <w:lvlText w:val="o"/>
      <w:lvlJc w:val="left"/>
      <w:pPr>
        <w:ind w:left="2956" w:hanging="360"/>
      </w:pPr>
      <w:rPr>
        <w:rFonts w:ascii="Courier New" w:hAnsi="Courier New" w:cs="Courier New" w:hint="default"/>
      </w:rPr>
    </w:lvl>
    <w:lvl w:ilvl="5" w:tplc="0C0A0005">
      <w:start w:val="1"/>
      <w:numFmt w:val="bullet"/>
      <w:lvlText w:val=""/>
      <w:lvlJc w:val="left"/>
      <w:pPr>
        <w:ind w:left="3676" w:hanging="360"/>
      </w:pPr>
      <w:rPr>
        <w:rFonts w:ascii="Wingdings" w:hAnsi="Wingdings" w:cs="Wingdings" w:hint="default"/>
      </w:rPr>
    </w:lvl>
    <w:lvl w:ilvl="6" w:tplc="0C0A0001">
      <w:start w:val="1"/>
      <w:numFmt w:val="bullet"/>
      <w:lvlText w:val=""/>
      <w:lvlJc w:val="left"/>
      <w:pPr>
        <w:ind w:left="4396" w:hanging="360"/>
      </w:pPr>
      <w:rPr>
        <w:rFonts w:ascii="Symbol" w:hAnsi="Symbol" w:cs="Symbol" w:hint="default"/>
      </w:rPr>
    </w:lvl>
    <w:lvl w:ilvl="7" w:tplc="0C0A0003">
      <w:start w:val="1"/>
      <w:numFmt w:val="bullet"/>
      <w:lvlText w:val="o"/>
      <w:lvlJc w:val="left"/>
      <w:pPr>
        <w:ind w:left="5116" w:hanging="360"/>
      </w:pPr>
      <w:rPr>
        <w:rFonts w:ascii="Courier New" w:hAnsi="Courier New" w:cs="Courier New" w:hint="default"/>
      </w:rPr>
    </w:lvl>
    <w:lvl w:ilvl="8" w:tplc="0C0A0005">
      <w:start w:val="1"/>
      <w:numFmt w:val="bullet"/>
      <w:lvlText w:val=""/>
      <w:lvlJc w:val="left"/>
      <w:pPr>
        <w:ind w:left="5836" w:hanging="360"/>
      </w:pPr>
      <w:rPr>
        <w:rFonts w:ascii="Wingdings" w:hAnsi="Wingdings" w:cs="Wingdings" w:hint="default"/>
      </w:rPr>
    </w:lvl>
  </w:abstractNum>
  <w:abstractNum w:abstractNumId="10" w15:restartNumberingAfterBreak="0">
    <w:nsid w:val="2D9448EF"/>
    <w:multiLevelType w:val="hybridMultilevel"/>
    <w:tmpl w:val="A92A2166"/>
    <w:lvl w:ilvl="0" w:tplc="A4583C36">
      <w:start w:val="1"/>
      <w:numFmt w:val="bullet"/>
      <w:pStyle w:val="Vietadegrfico2"/>
      <w:lvlText w:val=""/>
      <w:lvlJc w:val="left"/>
      <w:pPr>
        <w:ind w:left="720" w:hanging="360"/>
      </w:pPr>
      <w:rPr>
        <w:rFonts w:ascii="Symbol" w:hAnsi="Symbol" w:hint="default"/>
        <w:color w:val="4BACC6" w:themeColor="accent5"/>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2B3F26"/>
    <w:multiLevelType w:val="hybridMultilevel"/>
    <w:tmpl w:val="9930523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40F11E65"/>
    <w:multiLevelType w:val="hybridMultilevel"/>
    <w:tmpl w:val="5D38C16A"/>
    <w:lvl w:ilvl="0" w:tplc="EB825BD4">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3" w15:restartNumberingAfterBreak="0">
    <w:nsid w:val="41510E6F"/>
    <w:multiLevelType w:val="hybridMultilevel"/>
    <w:tmpl w:val="E008263E"/>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14" w15:restartNumberingAfterBreak="0">
    <w:nsid w:val="42684513"/>
    <w:multiLevelType w:val="hybridMultilevel"/>
    <w:tmpl w:val="42982F06"/>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15" w15:restartNumberingAfterBreak="0">
    <w:nsid w:val="4B400B74"/>
    <w:multiLevelType w:val="multilevel"/>
    <w:tmpl w:val="2FB811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E276BB7"/>
    <w:multiLevelType w:val="hybridMultilevel"/>
    <w:tmpl w:val="445A7D06"/>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17" w15:restartNumberingAfterBreak="0">
    <w:nsid w:val="55E74622"/>
    <w:multiLevelType w:val="hybridMultilevel"/>
    <w:tmpl w:val="72F82470"/>
    <w:lvl w:ilvl="0" w:tplc="05C2579C">
      <w:start w:val="2017"/>
      <w:numFmt w:val="bullet"/>
      <w:lvlText w:val=""/>
      <w:lvlJc w:val="left"/>
      <w:pPr>
        <w:ind w:left="-208" w:hanging="360"/>
      </w:pPr>
      <w:rPr>
        <w:rFonts w:ascii="Times New Roman" w:eastAsia="Times New Roman" w:hAnsi="Times New Roman"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18" w15:restartNumberingAfterBreak="0">
    <w:nsid w:val="5B36738E"/>
    <w:multiLevelType w:val="hybridMultilevel"/>
    <w:tmpl w:val="CCEE471A"/>
    <w:lvl w:ilvl="0" w:tplc="ACB4F154">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19" w15:restartNumberingAfterBreak="0">
    <w:nsid w:val="69BC1C16"/>
    <w:multiLevelType w:val="multilevel"/>
    <w:tmpl w:val="5F8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280EC8"/>
    <w:multiLevelType w:val="hybridMultilevel"/>
    <w:tmpl w:val="673A8E7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4"/>
  </w:num>
  <w:num w:numId="2">
    <w:abstractNumId w:val="9"/>
  </w:num>
  <w:num w:numId="3">
    <w:abstractNumId w:val="17"/>
  </w:num>
  <w:num w:numId="4">
    <w:abstractNumId w:val="11"/>
  </w:num>
  <w:num w:numId="5">
    <w:abstractNumId w:val="13"/>
  </w:num>
  <w:num w:numId="6">
    <w:abstractNumId w:val="16"/>
  </w:num>
  <w:num w:numId="7">
    <w:abstractNumId w:val="18"/>
  </w:num>
  <w:num w:numId="8">
    <w:abstractNumId w:val="4"/>
  </w:num>
  <w:num w:numId="9">
    <w:abstractNumId w:val="5"/>
  </w:num>
  <w:num w:numId="10">
    <w:abstractNumId w:val="12"/>
  </w:num>
  <w:num w:numId="11">
    <w:abstractNumId w:val="8"/>
  </w:num>
  <w:num w:numId="12">
    <w:abstractNumId w:val="15"/>
  </w:num>
  <w:num w:numId="13">
    <w:abstractNumId w:val="1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UwMDaxtLQ0tjRS0lEKTi0uzszPAykwrQUAFwC4UCwAAAA="/>
  </w:docVars>
  <w:rsids>
    <w:rsidRoot w:val="00634244"/>
    <w:rsid w:val="000014AC"/>
    <w:rsid w:val="00003143"/>
    <w:rsid w:val="00003B38"/>
    <w:rsid w:val="000076E7"/>
    <w:rsid w:val="0001030C"/>
    <w:rsid w:val="000111EA"/>
    <w:rsid w:val="0001143B"/>
    <w:rsid w:val="0002207A"/>
    <w:rsid w:val="00032AF7"/>
    <w:rsid w:val="000441D8"/>
    <w:rsid w:val="0004425E"/>
    <w:rsid w:val="00046D29"/>
    <w:rsid w:val="00046EF9"/>
    <w:rsid w:val="00056AD6"/>
    <w:rsid w:val="00056DD9"/>
    <w:rsid w:val="00075142"/>
    <w:rsid w:val="00076BB4"/>
    <w:rsid w:val="00077C0D"/>
    <w:rsid w:val="0008374B"/>
    <w:rsid w:val="00086252"/>
    <w:rsid w:val="00097A0D"/>
    <w:rsid w:val="00097ACD"/>
    <w:rsid w:val="000A0865"/>
    <w:rsid w:val="000A094F"/>
    <w:rsid w:val="000A44ED"/>
    <w:rsid w:val="000A6ABC"/>
    <w:rsid w:val="000A6FC7"/>
    <w:rsid w:val="000B1836"/>
    <w:rsid w:val="000B424A"/>
    <w:rsid w:val="000B542A"/>
    <w:rsid w:val="000B6D4F"/>
    <w:rsid w:val="000C33B1"/>
    <w:rsid w:val="000C4BAC"/>
    <w:rsid w:val="000C6856"/>
    <w:rsid w:val="000D39DE"/>
    <w:rsid w:val="000D3C0E"/>
    <w:rsid w:val="000D4625"/>
    <w:rsid w:val="000D4B3A"/>
    <w:rsid w:val="000D6740"/>
    <w:rsid w:val="000E06D2"/>
    <w:rsid w:val="000E7553"/>
    <w:rsid w:val="000F145C"/>
    <w:rsid w:val="000F269E"/>
    <w:rsid w:val="000F304D"/>
    <w:rsid w:val="000F37F6"/>
    <w:rsid w:val="000F4E4C"/>
    <w:rsid w:val="0010102B"/>
    <w:rsid w:val="00106959"/>
    <w:rsid w:val="00110426"/>
    <w:rsid w:val="001152F6"/>
    <w:rsid w:val="001169D4"/>
    <w:rsid w:val="001171B3"/>
    <w:rsid w:val="001220EE"/>
    <w:rsid w:val="00123376"/>
    <w:rsid w:val="0012377E"/>
    <w:rsid w:val="00133CF5"/>
    <w:rsid w:val="001430E5"/>
    <w:rsid w:val="00143943"/>
    <w:rsid w:val="00143EED"/>
    <w:rsid w:val="001455CC"/>
    <w:rsid w:val="001459E2"/>
    <w:rsid w:val="00152876"/>
    <w:rsid w:val="00157CE7"/>
    <w:rsid w:val="00160A0A"/>
    <w:rsid w:val="00167B37"/>
    <w:rsid w:val="00170181"/>
    <w:rsid w:val="001715F8"/>
    <w:rsid w:val="0017327F"/>
    <w:rsid w:val="00174D66"/>
    <w:rsid w:val="001753DF"/>
    <w:rsid w:val="00182AB5"/>
    <w:rsid w:val="0018599B"/>
    <w:rsid w:val="00192E1A"/>
    <w:rsid w:val="001A207D"/>
    <w:rsid w:val="001A71F4"/>
    <w:rsid w:val="001B4706"/>
    <w:rsid w:val="001C37FD"/>
    <w:rsid w:val="001D2E08"/>
    <w:rsid w:val="001D5079"/>
    <w:rsid w:val="001E3991"/>
    <w:rsid w:val="001E4C56"/>
    <w:rsid w:val="001E5D16"/>
    <w:rsid w:val="001E5FF5"/>
    <w:rsid w:val="001F1198"/>
    <w:rsid w:val="001F4241"/>
    <w:rsid w:val="002018DC"/>
    <w:rsid w:val="00204082"/>
    <w:rsid w:val="00212D2E"/>
    <w:rsid w:val="002179EA"/>
    <w:rsid w:val="00217A5A"/>
    <w:rsid w:val="0022440C"/>
    <w:rsid w:val="00225BBF"/>
    <w:rsid w:val="002374A3"/>
    <w:rsid w:val="00250698"/>
    <w:rsid w:val="00252A7E"/>
    <w:rsid w:val="002543B4"/>
    <w:rsid w:val="0025491F"/>
    <w:rsid w:val="002602C3"/>
    <w:rsid w:val="00261B08"/>
    <w:rsid w:val="002641F0"/>
    <w:rsid w:val="00264579"/>
    <w:rsid w:val="00266AEF"/>
    <w:rsid w:val="00270E19"/>
    <w:rsid w:val="00274FBA"/>
    <w:rsid w:val="00290C3C"/>
    <w:rsid w:val="002A2CE0"/>
    <w:rsid w:val="002A5CBA"/>
    <w:rsid w:val="002A6B78"/>
    <w:rsid w:val="002B1854"/>
    <w:rsid w:val="002B1992"/>
    <w:rsid w:val="002B290E"/>
    <w:rsid w:val="002B297D"/>
    <w:rsid w:val="002B4F45"/>
    <w:rsid w:val="002B6023"/>
    <w:rsid w:val="002B77D8"/>
    <w:rsid w:val="002C4439"/>
    <w:rsid w:val="002E0674"/>
    <w:rsid w:val="002E6953"/>
    <w:rsid w:val="002E7FE4"/>
    <w:rsid w:val="002F616D"/>
    <w:rsid w:val="00302D13"/>
    <w:rsid w:val="00312678"/>
    <w:rsid w:val="00312AE1"/>
    <w:rsid w:val="003147F7"/>
    <w:rsid w:val="00314889"/>
    <w:rsid w:val="0031747C"/>
    <w:rsid w:val="00317F3C"/>
    <w:rsid w:val="003216A4"/>
    <w:rsid w:val="00325A6D"/>
    <w:rsid w:val="00331302"/>
    <w:rsid w:val="0033279B"/>
    <w:rsid w:val="00337E5D"/>
    <w:rsid w:val="003413F4"/>
    <w:rsid w:val="00356000"/>
    <w:rsid w:val="003563F0"/>
    <w:rsid w:val="00360432"/>
    <w:rsid w:val="003640C7"/>
    <w:rsid w:val="00365A17"/>
    <w:rsid w:val="003760F0"/>
    <w:rsid w:val="00376D8A"/>
    <w:rsid w:val="0038565E"/>
    <w:rsid w:val="003915C3"/>
    <w:rsid w:val="00392021"/>
    <w:rsid w:val="00392AB1"/>
    <w:rsid w:val="003A09D0"/>
    <w:rsid w:val="003A172C"/>
    <w:rsid w:val="003A60D0"/>
    <w:rsid w:val="003B142C"/>
    <w:rsid w:val="003B357F"/>
    <w:rsid w:val="003B6AB2"/>
    <w:rsid w:val="003C299C"/>
    <w:rsid w:val="003C5CE8"/>
    <w:rsid w:val="003C7759"/>
    <w:rsid w:val="003D5648"/>
    <w:rsid w:val="003D7200"/>
    <w:rsid w:val="003E1662"/>
    <w:rsid w:val="003E5219"/>
    <w:rsid w:val="00402445"/>
    <w:rsid w:val="0040721B"/>
    <w:rsid w:val="004127C1"/>
    <w:rsid w:val="00416D36"/>
    <w:rsid w:val="004209C0"/>
    <w:rsid w:val="00420D59"/>
    <w:rsid w:val="004252B9"/>
    <w:rsid w:val="00431303"/>
    <w:rsid w:val="00431325"/>
    <w:rsid w:val="0043533E"/>
    <w:rsid w:val="00435388"/>
    <w:rsid w:val="0043634D"/>
    <w:rsid w:val="00436827"/>
    <w:rsid w:val="00444267"/>
    <w:rsid w:val="00452803"/>
    <w:rsid w:val="00464D66"/>
    <w:rsid w:val="004704F4"/>
    <w:rsid w:val="00477E12"/>
    <w:rsid w:val="00480FBE"/>
    <w:rsid w:val="00483B5B"/>
    <w:rsid w:val="0048568D"/>
    <w:rsid w:val="00495E10"/>
    <w:rsid w:val="004968B2"/>
    <w:rsid w:val="004A1410"/>
    <w:rsid w:val="004A709A"/>
    <w:rsid w:val="004B3019"/>
    <w:rsid w:val="004B3476"/>
    <w:rsid w:val="004B3C42"/>
    <w:rsid w:val="004C23C0"/>
    <w:rsid w:val="004C24A4"/>
    <w:rsid w:val="004C323A"/>
    <w:rsid w:val="004D54A1"/>
    <w:rsid w:val="004E1035"/>
    <w:rsid w:val="004E36FF"/>
    <w:rsid w:val="004F1C4B"/>
    <w:rsid w:val="004F2D3B"/>
    <w:rsid w:val="004F33A5"/>
    <w:rsid w:val="004F5DC4"/>
    <w:rsid w:val="005002CC"/>
    <w:rsid w:val="00504456"/>
    <w:rsid w:val="00505563"/>
    <w:rsid w:val="005061B5"/>
    <w:rsid w:val="00506CD9"/>
    <w:rsid w:val="00507F85"/>
    <w:rsid w:val="00512BF9"/>
    <w:rsid w:val="00516087"/>
    <w:rsid w:val="00517155"/>
    <w:rsid w:val="00522B9E"/>
    <w:rsid w:val="00522EEB"/>
    <w:rsid w:val="00526C37"/>
    <w:rsid w:val="0056212F"/>
    <w:rsid w:val="005662C3"/>
    <w:rsid w:val="005738E9"/>
    <w:rsid w:val="00580E2F"/>
    <w:rsid w:val="00582450"/>
    <w:rsid w:val="005918C9"/>
    <w:rsid w:val="0059339D"/>
    <w:rsid w:val="0059489D"/>
    <w:rsid w:val="005A31C0"/>
    <w:rsid w:val="005A6016"/>
    <w:rsid w:val="005B3264"/>
    <w:rsid w:val="005C4BDA"/>
    <w:rsid w:val="005D58EF"/>
    <w:rsid w:val="005D5A94"/>
    <w:rsid w:val="005D6B72"/>
    <w:rsid w:val="005E013F"/>
    <w:rsid w:val="005E23E7"/>
    <w:rsid w:val="0060088B"/>
    <w:rsid w:val="00621DD8"/>
    <w:rsid w:val="006247D6"/>
    <w:rsid w:val="00634244"/>
    <w:rsid w:val="00645372"/>
    <w:rsid w:val="0064709F"/>
    <w:rsid w:val="00647331"/>
    <w:rsid w:val="00651ACE"/>
    <w:rsid w:val="00655826"/>
    <w:rsid w:val="00663979"/>
    <w:rsid w:val="00665A55"/>
    <w:rsid w:val="006673A1"/>
    <w:rsid w:val="00670E77"/>
    <w:rsid w:val="0067346B"/>
    <w:rsid w:val="006763CE"/>
    <w:rsid w:val="00681B09"/>
    <w:rsid w:val="006869BF"/>
    <w:rsid w:val="006904A5"/>
    <w:rsid w:val="00691EA7"/>
    <w:rsid w:val="00691F23"/>
    <w:rsid w:val="006929BC"/>
    <w:rsid w:val="00693039"/>
    <w:rsid w:val="00693FE2"/>
    <w:rsid w:val="006A38A6"/>
    <w:rsid w:val="006B1B4D"/>
    <w:rsid w:val="006C1067"/>
    <w:rsid w:val="006D5069"/>
    <w:rsid w:val="006E0EE9"/>
    <w:rsid w:val="006E26D8"/>
    <w:rsid w:val="006E34F9"/>
    <w:rsid w:val="006E5579"/>
    <w:rsid w:val="006E5D9A"/>
    <w:rsid w:val="006E610F"/>
    <w:rsid w:val="006E6330"/>
    <w:rsid w:val="006F1017"/>
    <w:rsid w:val="006F4CE8"/>
    <w:rsid w:val="006F5B21"/>
    <w:rsid w:val="006F724C"/>
    <w:rsid w:val="0070288A"/>
    <w:rsid w:val="0070519E"/>
    <w:rsid w:val="007207D5"/>
    <w:rsid w:val="0072319F"/>
    <w:rsid w:val="0073504B"/>
    <w:rsid w:val="00735CB1"/>
    <w:rsid w:val="007364AE"/>
    <w:rsid w:val="00743961"/>
    <w:rsid w:val="00746663"/>
    <w:rsid w:val="007548CD"/>
    <w:rsid w:val="0075696B"/>
    <w:rsid w:val="00761F77"/>
    <w:rsid w:val="0076740C"/>
    <w:rsid w:val="00770E38"/>
    <w:rsid w:val="007823BB"/>
    <w:rsid w:val="007952F1"/>
    <w:rsid w:val="00795813"/>
    <w:rsid w:val="00795E07"/>
    <w:rsid w:val="007976AD"/>
    <w:rsid w:val="007A4C03"/>
    <w:rsid w:val="007A7C50"/>
    <w:rsid w:val="007B78AB"/>
    <w:rsid w:val="007B7CED"/>
    <w:rsid w:val="007C4A90"/>
    <w:rsid w:val="007C6324"/>
    <w:rsid w:val="007D3383"/>
    <w:rsid w:val="007D340E"/>
    <w:rsid w:val="007E021E"/>
    <w:rsid w:val="007E171F"/>
    <w:rsid w:val="007E55B3"/>
    <w:rsid w:val="007F1AA0"/>
    <w:rsid w:val="007F29F9"/>
    <w:rsid w:val="007F6459"/>
    <w:rsid w:val="00804C79"/>
    <w:rsid w:val="00816FFA"/>
    <w:rsid w:val="008173F4"/>
    <w:rsid w:val="00825BE6"/>
    <w:rsid w:val="0083187A"/>
    <w:rsid w:val="00833C17"/>
    <w:rsid w:val="00835203"/>
    <w:rsid w:val="00837A25"/>
    <w:rsid w:val="0084402A"/>
    <w:rsid w:val="00845E0E"/>
    <w:rsid w:val="00851375"/>
    <w:rsid w:val="00851C61"/>
    <w:rsid w:val="00853C27"/>
    <w:rsid w:val="008603F3"/>
    <w:rsid w:val="008612D0"/>
    <w:rsid w:val="00863997"/>
    <w:rsid w:val="00864A37"/>
    <w:rsid w:val="00870497"/>
    <w:rsid w:val="008830CE"/>
    <w:rsid w:val="00883E5F"/>
    <w:rsid w:val="00891BF6"/>
    <w:rsid w:val="0089441B"/>
    <w:rsid w:val="008A5F95"/>
    <w:rsid w:val="008A7011"/>
    <w:rsid w:val="008B420A"/>
    <w:rsid w:val="008C150C"/>
    <w:rsid w:val="008D3E7D"/>
    <w:rsid w:val="008D7AED"/>
    <w:rsid w:val="008E259E"/>
    <w:rsid w:val="008E3166"/>
    <w:rsid w:val="008E4360"/>
    <w:rsid w:val="008F1101"/>
    <w:rsid w:val="008F3BD2"/>
    <w:rsid w:val="009004FE"/>
    <w:rsid w:val="00904E00"/>
    <w:rsid w:val="009169DB"/>
    <w:rsid w:val="00920A2D"/>
    <w:rsid w:val="00924DB3"/>
    <w:rsid w:val="00942B44"/>
    <w:rsid w:val="0094541E"/>
    <w:rsid w:val="00952D17"/>
    <w:rsid w:val="00954F74"/>
    <w:rsid w:val="00956DCF"/>
    <w:rsid w:val="00960D14"/>
    <w:rsid w:val="0097152B"/>
    <w:rsid w:val="00981A09"/>
    <w:rsid w:val="0098447C"/>
    <w:rsid w:val="009854C0"/>
    <w:rsid w:val="00986D17"/>
    <w:rsid w:val="00986F67"/>
    <w:rsid w:val="0099225D"/>
    <w:rsid w:val="00992B22"/>
    <w:rsid w:val="00997E0D"/>
    <w:rsid w:val="009A232B"/>
    <w:rsid w:val="009A2A6C"/>
    <w:rsid w:val="009B438F"/>
    <w:rsid w:val="009B7381"/>
    <w:rsid w:val="009C1939"/>
    <w:rsid w:val="009C1F1A"/>
    <w:rsid w:val="009C35BD"/>
    <w:rsid w:val="009E253B"/>
    <w:rsid w:val="009E5B05"/>
    <w:rsid w:val="009E66A9"/>
    <w:rsid w:val="009F15A0"/>
    <w:rsid w:val="009F2808"/>
    <w:rsid w:val="009F4633"/>
    <w:rsid w:val="009F4FCF"/>
    <w:rsid w:val="00A01EFB"/>
    <w:rsid w:val="00A03EC0"/>
    <w:rsid w:val="00A06289"/>
    <w:rsid w:val="00A064A2"/>
    <w:rsid w:val="00A11094"/>
    <w:rsid w:val="00A1426C"/>
    <w:rsid w:val="00A14C38"/>
    <w:rsid w:val="00A24875"/>
    <w:rsid w:val="00A27D7F"/>
    <w:rsid w:val="00A36883"/>
    <w:rsid w:val="00A42124"/>
    <w:rsid w:val="00A43656"/>
    <w:rsid w:val="00A46A5D"/>
    <w:rsid w:val="00A475EC"/>
    <w:rsid w:val="00A60D9F"/>
    <w:rsid w:val="00A62F15"/>
    <w:rsid w:val="00A66207"/>
    <w:rsid w:val="00A66D9D"/>
    <w:rsid w:val="00A76CFB"/>
    <w:rsid w:val="00A81130"/>
    <w:rsid w:val="00A921A4"/>
    <w:rsid w:val="00A94680"/>
    <w:rsid w:val="00AA21F1"/>
    <w:rsid w:val="00AB7C4B"/>
    <w:rsid w:val="00AC0B14"/>
    <w:rsid w:val="00AD3654"/>
    <w:rsid w:val="00AE2BA6"/>
    <w:rsid w:val="00AE63FE"/>
    <w:rsid w:val="00AF5CB3"/>
    <w:rsid w:val="00B05E8D"/>
    <w:rsid w:val="00B17B03"/>
    <w:rsid w:val="00B202D7"/>
    <w:rsid w:val="00B23E1C"/>
    <w:rsid w:val="00B262AB"/>
    <w:rsid w:val="00B30C96"/>
    <w:rsid w:val="00B4290C"/>
    <w:rsid w:val="00B469EF"/>
    <w:rsid w:val="00B55F73"/>
    <w:rsid w:val="00B565CC"/>
    <w:rsid w:val="00B5707B"/>
    <w:rsid w:val="00B57634"/>
    <w:rsid w:val="00B6367A"/>
    <w:rsid w:val="00B6535F"/>
    <w:rsid w:val="00B746AE"/>
    <w:rsid w:val="00B91E2C"/>
    <w:rsid w:val="00B96A40"/>
    <w:rsid w:val="00BA078B"/>
    <w:rsid w:val="00BA5934"/>
    <w:rsid w:val="00BA7091"/>
    <w:rsid w:val="00BB1031"/>
    <w:rsid w:val="00BB2384"/>
    <w:rsid w:val="00BB73BD"/>
    <w:rsid w:val="00BC18AD"/>
    <w:rsid w:val="00BC1E90"/>
    <w:rsid w:val="00BC4780"/>
    <w:rsid w:val="00BC4AD1"/>
    <w:rsid w:val="00BC6B37"/>
    <w:rsid w:val="00BF4B91"/>
    <w:rsid w:val="00C059A7"/>
    <w:rsid w:val="00C07C39"/>
    <w:rsid w:val="00C11096"/>
    <w:rsid w:val="00C12D90"/>
    <w:rsid w:val="00C15ABE"/>
    <w:rsid w:val="00C20997"/>
    <w:rsid w:val="00C24AE4"/>
    <w:rsid w:val="00C44CD2"/>
    <w:rsid w:val="00C47A97"/>
    <w:rsid w:val="00C47D04"/>
    <w:rsid w:val="00C5415E"/>
    <w:rsid w:val="00C54580"/>
    <w:rsid w:val="00C62805"/>
    <w:rsid w:val="00C712E4"/>
    <w:rsid w:val="00C72325"/>
    <w:rsid w:val="00C763C0"/>
    <w:rsid w:val="00C773D7"/>
    <w:rsid w:val="00C77F33"/>
    <w:rsid w:val="00C80F4E"/>
    <w:rsid w:val="00C83DB5"/>
    <w:rsid w:val="00C926A2"/>
    <w:rsid w:val="00CA360B"/>
    <w:rsid w:val="00CB2849"/>
    <w:rsid w:val="00CC0C97"/>
    <w:rsid w:val="00CC369E"/>
    <w:rsid w:val="00CC4646"/>
    <w:rsid w:val="00CD3685"/>
    <w:rsid w:val="00CD3E83"/>
    <w:rsid w:val="00CE0324"/>
    <w:rsid w:val="00CE15E6"/>
    <w:rsid w:val="00CE35D2"/>
    <w:rsid w:val="00CF0691"/>
    <w:rsid w:val="00CF26A6"/>
    <w:rsid w:val="00CF5133"/>
    <w:rsid w:val="00CF585C"/>
    <w:rsid w:val="00D00295"/>
    <w:rsid w:val="00D01D43"/>
    <w:rsid w:val="00D10D45"/>
    <w:rsid w:val="00D15C28"/>
    <w:rsid w:val="00D479BC"/>
    <w:rsid w:val="00D53C85"/>
    <w:rsid w:val="00D63A3C"/>
    <w:rsid w:val="00D70962"/>
    <w:rsid w:val="00D752E1"/>
    <w:rsid w:val="00D753E1"/>
    <w:rsid w:val="00D77159"/>
    <w:rsid w:val="00D77256"/>
    <w:rsid w:val="00D80660"/>
    <w:rsid w:val="00D9044E"/>
    <w:rsid w:val="00D95C91"/>
    <w:rsid w:val="00DA06C0"/>
    <w:rsid w:val="00DB2344"/>
    <w:rsid w:val="00DB47A5"/>
    <w:rsid w:val="00DC7CE3"/>
    <w:rsid w:val="00DD5044"/>
    <w:rsid w:val="00DD5CA0"/>
    <w:rsid w:val="00DE2E18"/>
    <w:rsid w:val="00DE5968"/>
    <w:rsid w:val="00DF3931"/>
    <w:rsid w:val="00DF7D64"/>
    <w:rsid w:val="00E15C54"/>
    <w:rsid w:val="00E1786A"/>
    <w:rsid w:val="00E22008"/>
    <w:rsid w:val="00E26795"/>
    <w:rsid w:val="00E2744D"/>
    <w:rsid w:val="00E27B6E"/>
    <w:rsid w:val="00E309D7"/>
    <w:rsid w:val="00E32B24"/>
    <w:rsid w:val="00E349C0"/>
    <w:rsid w:val="00E36C89"/>
    <w:rsid w:val="00E4003C"/>
    <w:rsid w:val="00E46F35"/>
    <w:rsid w:val="00E47BCE"/>
    <w:rsid w:val="00E51FED"/>
    <w:rsid w:val="00E52F07"/>
    <w:rsid w:val="00E5308C"/>
    <w:rsid w:val="00E53D14"/>
    <w:rsid w:val="00E651E2"/>
    <w:rsid w:val="00E726A7"/>
    <w:rsid w:val="00E75CFF"/>
    <w:rsid w:val="00E7636A"/>
    <w:rsid w:val="00E9113B"/>
    <w:rsid w:val="00E9315A"/>
    <w:rsid w:val="00E9684E"/>
    <w:rsid w:val="00EA06AC"/>
    <w:rsid w:val="00EA0E6E"/>
    <w:rsid w:val="00EA2164"/>
    <w:rsid w:val="00EA348B"/>
    <w:rsid w:val="00EA6CE5"/>
    <w:rsid w:val="00EB240D"/>
    <w:rsid w:val="00EC2AD4"/>
    <w:rsid w:val="00EC4341"/>
    <w:rsid w:val="00EC543B"/>
    <w:rsid w:val="00ED05C8"/>
    <w:rsid w:val="00EE6937"/>
    <w:rsid w:val="00EF188A"/>
    <w:rsid w:val="00EF5201"/>
    <w:rsid w:val="00F00C13"/>
    <w:rsid w:val="00F014C8"/>
    <w:rsid w:val="00F01A1F"/>
    <w:rsid w:val="00F05B5C"/>
    <w:rsid w:val="00F12432"/>
    <w:rsid w:val="00F12546"/>
    <w:rsid w:val="00F142E9"/>
    <w:rsid w:val="00F153D1"/>
    <w:rsid w:val="00F2456B"/>
    <w:rsid w:val="00F326F8"/>
    <w:rsid w:val="00F56368"/>
    <w:rsid w:val="00F566F7"/>
    <w:rsid w:val="00F56AB7"/>
    <w:rsid w:val="00F56C03"/>
    <w:rsid w:val="00F56D96"/>
    <w:rsid w:val="00F6484C"/>
    <w:rsid w:val="00F70208"/>
    <w:rsid w:val="00F71EA8"/>
    <w:rsid w:val="00F72C58"/>
    <w:rsid w:val="00F900BB"/>
    <w:rsid w:val="00F91F6F"/>
    <w:rsid w:val="00F922DA"/>
    <w:rsid w:val="00FB0984"/>
    <w:rsid w:val="00FB7A4B"/>
    <w:rsid w:val="00FC1C29"/>
    <w:rsid w:val="00FC2949"/>
    <w:rsid w:val="00FC5607"/>
    <w:rsid w:val="00FC6738"/>
    <w:rsid w:val="00FD36B7"/>
    <w:rsid w:val="00FE2E05"/>
    <w:rsid w:val="00FE3214"/>
    <w:rsid w:val="00FF455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2019B"/>
  <w15:docId w15:val="{30A43587-50C7-4372-A0F1-071355C0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F9"/>
    <w:rPr>
      <w:rFonts w:ascii="Book Antiqua" w:hAnsi="Book Antiqua" w:cs="Book Antiqua"/>
      <w:sz w:val="24"/>
      <w:szCs w:val="24"/>
    </w:rPr>
  </w:style>
  <w:style w:type="paragraph" w:styleId="Ttulo1">
    <w:name w:val="heading 1"/>
    <w:basedOn w:val="Normal"/>
    <w:next w:val="Normal"/>
    <w:link w:val="Ttulo1Car"/>
    <w:qFormat/>
    <w:locked/>
    <w:rsid w:val="00AC0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locked/>
    <w:rsid w:val="008603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semiHidden/>
    <w:unhideWhenUsed/>
    <w:qFormat/>
    <w:locked/>
    <w:rsid w:val="00FC1C29"/>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34244"/>
    <w:pPr>
      <w:autoSpaceDE w:val="0"/>
      <w:autoSpaceDN w:val="0"/>
      <w:adjustRightInd w:val="0"/>
    </w:pPr>
    <w:rPr>
      <w:rFonts w:ascii="Century Gothic" w:hAnsi="Century Gothic" w:cs="Century Gothic"/>
      <w:color w:val="000000"/>
      <w:sz w:val="24"/>
      <w:szCs w:val="24"/>
    </w:rPr>
  </w:style>
  <w:style w:type="character" w:styleId="Hipervnculo">
    <w:name w:val="Hyperlink"/>
    <w:basedOn w:val="Fuentedeprrafopredeter"/>
    <w:uiPriority w:val="99"/>
    <w:rsid w:val="00634244"/>
    <w:rPr>
      <w:color w:val="0000FF"/>
      <w:u w:val="single"/>
    </w:rPr>
  </w:style>
  <w:style w:type="paragraph" w:styleId="NormalWeb">
    <w:name w:val="Normal (Web)"/>
    <w:basedOn w:val="Normal"/>
    <w:uiPriority w:val="99"/>
    <w:semiHidden/>
    <w:rsid w:val="008E259E"/>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2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19F"/>
    <w:rPr>
      <w:rFonts w:ascii="Tahoma" w:hAnsi="Tahoma" w:cs="Tahoma"/>
      <w:sz w:val="16"/>
      <w:szCs w:val="16"/>
    </w:rPr>
  </w:style>
  <w:style w:type="character" w:customStyle="1" w:styleId="Mencinsinresolver1">
    <w:name w:val="Mención sin resolver1"/>
    <w:basedOn w:val="Fuentedeprrafopredeter"/>
    <w:uiPriority w:val="99"/>
    <w:semiHidden/>
    <w:unhideWhenUsed/>
    <w:rsid w:val="00C47D04"/>
    <w:rPr>
      <w:color w:val="605E5C"/>
      <w:shd w:val="clear" w:color="auto" w:fill="E1DFDD"/>
    </w:rPr>
  </w:style>
  <w:style w:type="character" w:customStyle="1" w:styleId="Mencinsinresolver2">
    <w:name w:val="Mención sin resolver2"/>
    <w:basedOn w:val="Fuentedeprrafopredeter"/>
    <w:uiPriority w:val="99"/>
    <w:semiHidden/>
    <w:unhideWhenUsed/>
    <w:rsid w:val="00981A09"/>
    <w:rPr>
      <w:color w:val="605E5C"/>
      <w:shd w:val="clear" w:color="auto" w:fill="E1DFDD"/>
    </w:rPr>
  </w:style>
  <w:style w:type="character" w:customStyle="1" w:styleId="Ttulo2Car">
    <w:name w:val="Título 2 Car"/>
    <w:basedOn w:val="Fuentedeprrafopredeter"/>
    <w:link w:val="Ttulo2"/>
    <w:rsid w:val="008603F3"/>
    <w:rPr>
      <w:rFonts w:ascii="Cambria" w:hAnsi="Cambria"/>
      <w:b/>
      <w:bCs/>
      <w:i/>
      <w:iCs/>
      <w:sz w:val="28"/>
      <w:szCs w:val="28"/>
    </w:rPr>
  </w:style>
  <w:style w:type="paragraph" w:styleId="Encabezado">
    <w:name w:val="header"/>
    <w:basedOn w:val="Normal"/>
    <w:link w:val="EncabezadoCar"/>
    <w:uiPriority w:val="99"/>
    <w:unhideWhenUsed/>
    <w:rsid w:val="0097152B"/>
    <w:pPr>
      <w:tabs>
        <w:tab w:val="center" w:pos="4513"/>
        <w:tab w:val="right" w:pos="9026"/>
      </w:tabs>
    </w:pPr>
  </w:style>
  <w:style w:type="character" w:customStyle="1" w:styleId="EncabezadoCar">
    <w:name w:val="Encabezado Car"/>
    <w:basedOn w:val="Fuentedeprrafopredeter"/>
    <w:link w:val="Encabezado"/>
    <w:uiPriority w:val="99"/>
    <w:rsid w:val="0097152B"/>
    <w:rPr>
      <w:rFonts w:ascii="Book Antiqua" w:hAnsi="Book Antiqua" w:cs="Book Antiqua"/>
      <w:sz w:val="24"/>
      <w:szCs w:val="24"/>
    </w:rPr>
  </w:style>
  <w:style w:type="paragraph" w:styleId="Piedepgina">
    <w:name w:val="footer"/>
    <w:basedOn w:val="Normal"/>
    <w:link w:val="PiedepginaCar"/>
    <w:uiPriority w:val="99"/>
    <w:unhideWhenUsed/>
    <w:rsid w:val="0097152B"/>
    <w:pPr>
      <w:tabs>
        <w:tab w:val="center" w:pos="4513"/>
        <w:tab w:val="right" w:pos="9026"/>
      </w:tabs>
    </w:pPr>
  </w:style>
  <w:style w:type="character" w:customStyle="1" w:styleId="PiedepginaCar">
    <w:name w:val="Pie de página Car"/>
    <w:basedOn w:val="Fuentedeprrafopredeter"/>
    <w:link w:val="Piedepgina"/>
    <w:uiPriority w:val="99"/>
    <w:rsid w:val="0097152B"/>
    <w:rPr>
      <w:rFonts w:ascii="Book Antiqua" w:hAnsi="Book Antiqua" w:cs="Book Antiqua"/>
      <w:sz w:val="24"/>
      <w:szCs w:val="24"/>
    </w:rPr>
  </w:style>
  <w:style w:type="table" w:styleId="Tablaconcuadrcula">
    <w:name w:val="Table Grid"/>
    <w:basedOn w:val="Tablanormal"/>
    <w:uiPriority w:val="39"/>
    <w:locked/>
    <w:rsid w:val="003E52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locked/>
    <w:rsid w:val="000111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111EA"/>
    <w:rPr>
      <w:rFonts w:asciiTheme="minorHAnsi" w:eastAsiaTheme="minorEastAsia" w:hAnsiTheme="minorHAnsi" w:cstheme="minorBidi"/>
      <w:color w:val="5A5A5A" w:themeColor="text1" w:themeTint="A5"/>
      <w:spacing w:val="15"/>
    </w:rPr>
  </w:style>
  <w:style w:type="character" w:styleId="nfasis">
    <w:name w:val="Emphasis"/>
    <w:basedOn w:val="Fuentedeprrafopredeter"/>
    <w:uiPriority w:val="20"/>
    <w:qFormat/>
    <w:locked/>
    <w:rsid w:val="000111EA"/>
    <w:rPr>
      <w:i/>
      <w:iCs/>
    </w:rPr>
  </w:style>
  <w:style w:type="character" w:customStyle="1" w:styleId="label">
    <w:name w:val="label"/>
    <w:basedOn w:val="Fuentedeprrafopredeter"/>
    <w:rsid w:val="00795813"/>
  </w:style>
  <w:style w:type="paragraph" w:customStyle="1" w:styleId="subtit2M">
    <w:name w:val="subtit2M"/>
    <w:basedOn w:val="Normal"/>
    <w:link w:val="subtit2MCar"/>
    <w:qFormat/>
    <w:rsid w:val="006B1B4D"/>
    <w:pPr>
      <w:spacing w:after="120" w:line="276" w:lineRule="auto"/>
      <w:jc w:val="both"/>
    </w:pPr>
    <w:rPr>
      <w:rFonts w:ascii="Arial" w:hAnsi="Arial" w:cs="Arial"/>
      <w:i/>
      <w:lang w:val="es-ES_tradnl" w:eastAsia="en-US"/>
    </w:rPr>
  </w:style>
  <w:style w:type="character" w:customStyle="1" w:styleId="subtit2MCar">
    <w:name w:val="subtit2M Car"/>
    <w:link w:val="subtit2M"/>
    <w:rsid w:val="006B1B4D"/>
    <w:rPr>
      <w:rFonts w:ascii="Arial" w:hAnsi="Arial" w:cs="Arial"/>
      <w:i/>
      <w:sz w:val="24"/>
      <w:szCs w:val="24"/>
      <w:lang w:val="es-ES_tradnl" w:eastAsia="en-US"/>
    </w:rPr>
  </w:style>
  <w:style w:type="paragraph" w:customStyle="1" w:styleId="parrafoM">
    <w:name w:val="parrafoM"/>
    <w:basedOn w:val="Normal"/>
    <w:link w:val="parrafoMCar"/>
    <w:qFormat/>
    <w:rsid w:val="001D2E08"/>
    <w:pPr>
      <w:spacing w:after="120" w:line="276" w:lineRule="auto"/>
      <w:ind w:firstLine="454"/>
      <w:jc w:val="both"/>
    </w:pPr>
    <w:rPr>
      <w:rFonts w:ascii="Arial" w:hAnsi="Arial" w:cs="Arial"/>
      <w:lang w:val="es-ES_tradnl" w:eastAsia="en-US"/>
    </w:rPr>
  </w:style>
  <w:style w:type="character" w:customStyle="1" w:styleId="parrafoMCar">
    <w:name w:val="parrafoM Car"/>
    <w:link w:val="parrafoM"/>
    <w:rsid w:val="001D2E08"/>
    <w:rPr>
      <w:rFonts w:ascii="Arial" w:hAnsi="Arial" w:cs="Arial"/>
      <w:sz w:val="24"/>
      <w:szCs w:val="24"/>
      <w:lang w:val="es-ES_tradnl" w:eastAsia="en-US"/>
    </w:rPr>
  </w:style>
  <w:style w:type="character" w:customStyle="1" w:styleId="Ttulo1Car">
    <w:name w:val="Título 1 Car"/>
    <w:basedOn w:val="Fuentedeprrafopredeter"/>
    <w:link w:val="Ttulo1"/>
    <w:rsid w:val="00AC0B14"/>
    <w:rPr>
      <w:rFonts w:asciiTheme="majorHAnsi" w:eastAsiaTheme="majorEastAsia" w:hAnsiTheme="majorHAnsi" w:cstheme="majorBidi"/>
      <w:color w:val="365F91" w:themeColor="accent1" w:themeShade="BF"/>
      <w:sz w:val="32"/>
      <w:szCs w:val="32"/>
    </w:rPr>
  </w:style>
  <w:style w:type="character" w:customStyle="1" w:styleId="Mencinsinresolver3">
    <w:name w:val="Mención sin resolver3"/>
    <w:basedOn w:val="Fuentedeprrafopredeter"/>
    <w:uiPriority w:val="99"/>
    <w:semiHidden/>
    <w:unhideWhenUsed/>
    <w:rsid w:val="0075696B"/>
    <w:rPr>
      <w:color w:val="605E5C"/>
      <w:shd w:val="clear" w:color="auto" w:fill="E1DFDD"/>
    </w:rPr>
  </w:style>
  <w:style w:type="character" w:styleId="Hipervnculovisitado">
    <w:name w:val="FollowedHyperlink"/>
    <w:basedOn w:val="Fuentedeprrafopredeter"/>
    <w:uiPriority w:val="99"/>
    <w:semiHidden/>
    <w:unhideWhenUsed/>
    <w:rsid w:val="007364AE"/>
    <w:rPr>
      <w:color w:val="800080" w:themeColor="followedHyperlink"/>
      <w:u w:val="single"/>
    </w:rPr>
  </w:style>
  <w:style w:type="character" w:styleId="Textoennegrita">
    <w:name w:val="Strong"/>
    <w:basedOn w:val="Fuentedeprrafopredeter"/>
    <w:uiPriority w:val="22"/>
    <w:qFormat/>
    <w:locked/>
    <w:rsid w:val="002E7FE4"/>
    <w:rPr>
      <w:b/>
      <w:bCs/>
    </w:rPr>
  </w:style>
  <w:style w:type="paragraph" w:styleId="Listaconvietas">
    <w:name w:val="List Bullet"/>
    <w:basedOn w:val="Normal"/>
    <w:uiPriority w:val="99"/>
    <w:semiHidden/>
    <w:unhideWhenUsed/>
    <w:rsid w:val="002B77D8"/>
    <w:pPr>
      <w:numPr>
        <w:numId w:val="15"/>
      </w:numPr>
      <w:spacing w:after="200" w:line="276" w:lineRule="auto"/>
      <w:ind w:left="340" w:hanging="340"/>
    </w:pPr>
    <w:rPr>
      <w:rFonts w:asciiTheme="minorHAnsi" w:eastAsiaTheme="minorHAnsi" w:hAnsiTheme="minorHAnsi" w:cstheme="minorBidi"/>
      <w:color w:val="595959" w:themeColor="text1" w:themeTint="A6"/>
      <w:sz w:val="23"/>
      <w:lang w:eastAsia="en-US"/>
    </w:rPr>
  </w:style>
  <w:style w:type="paragraph" w:customStyle="1" w:styleId="Ttulodegrfico1">
    <w:name w:val="Título de gráfico 1"/>
    <w:basedOn w:val="Normal"/>
    <w:qFormat/>
    <w:rsid w:val="002B77D8"/>
    <w:pPr>
      <w:spacing w:after="60"/>
    </w:pPr>
    <w:rPr>
      <w:rFonts w:asciiTheme="minorHAnsi" w:eastAsiaTheme="minorHAnsi" w:hAnsiTheme="minorHAnsi" w:cstheme="minorBidi"/>
      <w:b/>
      <w:color w:val="9BBB59" w:themeColor="accent3"/>
      <w:sz w:val="23"/>
      <w:lang w:eastAsia="en-US"/>
    </w:rPr>
  </w:style>
  <w:style w:type="paragraph" w:customStyle="1" w:styleId="Ttulodegrfico2">
    <w:name w:val="Título de gráfico 2"/>
    <w:basedOn w:val="Normal"/>
    <w:qFormat/>
    <w:rsid w:val="002B77D8"/>
    <w:pPr>
      <w:spacing w:after="60"/>
    </w:pPr>
    <w:rPr>
      <w:rFonts w:asciiTheme="minorHAnsi" w:eastAsiaTheme="minorHAnsi" w:hAnsiTheme="minorHAnsi" w:cstheme="minorBidi"/>
      <w:b/>
      <w:color w:val="4BACC6" w:themeColor="accent5"/>
      <w:sz w:val="23"/>
      <w:lang w:eastAsia="en-US"/>
    </w:rPr>
  </w:style>
  <w:style w:type="paragraph" w:customStyle="1" w:styleId="Ttulodegrfico3">
    <w:name w:val="Título de gráfico 3"/>
    <w:basedOn w:val="Normal"/>
    <w:qFormat/>
    <w:rsid w:val="002B77D8"/>
    <w:pPr>
      <w:spacing w:after="60"/>
    </w:pPr>
    <w:rPr>
      <w:rFonts w:asciiTheme="minorHAnsi" w:eastAsiaTheme="minorHAnsi" w:hAnsiTheme="minorHAnsi" w:cstheme="minorBidi"/>
      <w:b/>
      <w:color w:val="F79646" w:themeColor="accent6"/>
      <w:sz w:val="23"/>
      <w:lang w:eastAsia="en-US"/>
    </w:rPr>
  </w:style>
  <w:style w:type="paragraph" w:customStyle="1" w:styleId="Ttulodegrfico4">
    <w:name w:val="Título de gráfico 4"/>
    <w:basedOn w:val="Normal"/>
    <w:qFormat/>
    <w:rsid w:val="002B77D8"/>
    <w:pPr>
      <w:spacing w:after="60"/>
    </w:pPr>
    <w:rPr>
      <w:rFonts w:asciiTheme="minorHAnsi" w:eastAsiaTheme="minorHAnsi" w:hAnsiTheme="minorHAnsi" w:cstheme="minorBidi"/>
      <w:b/>
      <w:color w:val="C0504D" w:themeColor="accent2"/>
      <w:sz w:val="23"/>
      <w:lang w:eastAsia="en-US"/>
    </w:rPr>
  </w:style>
  <w:style w:type="paragraph" w:customStyle="1" w:styleId="Vietadegrfico">
    <w:name w:val="Viñeta de gráfico"/>
    <w:basedOn w:val="Normal"/>
    <w:qFormat/>
    <w:rsid w:val="002B77D8"/>
    <w:pPr>
      <w:numPr>
        <w:numId w:val="16"/>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2">
    <w:name w:val="Viñeta de gráfico 2"/>
    <w:basedOn w:val="Normal"/>
    <w:qFormat/>
    <w:rsid w:val="002B77D8"/>
    <w:pPr>
      <w:numPr>
        <w:numId w:val="17"/>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3">
    <w:name w:val="Viñeta de gráfico 3"/>
    <w:basedOn w:val="Normal"/>
    <w:qFormat/>
    <w:rsid w:val="002B77D8"/>
    <w:pPr>
      <w:numPr>
        <w:numId w:val="18"/>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4">
    <w:name w:val="Viñeta de gráfico 4"/>
    <w:basedOn w:val="Normal"/>
    <w:qFormat/>
    <w:rsid w:val="002B77D8"/>
    <w:pPr>
      <w:numPr>
        <w:numId w:val="19"/>
      </w:numPr>
      <w:ind w:left="284" w:hanging="284"/>
    </w:pPr>
    <w:rPr>
      <w:rFonts w:asciiTheme="minorHAnsi" w:eastAsiaTheme="minorHAnsi" w:hAnsiTheme="minorHAnsi" w:cstheme="minorBidi"/>
      <w:color w:val="595959" w:themeColor="text1" w:themeTint="A6"/>
      <w:sz w:val="20"/>
      <w:lang w:eastAsia="en-US"/>
    </w:rPr>
  </w:style>
  <w:style w:type="paragraph" w:styleId="Prrafodelista">
    <w:name w:val="List Paragraph"/>
    <w:basedOn w:val="Normal"/>
    <w:uiPriority w:val="34"/>
    <w:qFormat/>
    <w:rsid w:val="002F616D"/>
    <w:pPr>
      <w:ind w:left="720"/>
      <w:contextualSpacing/>
    </w:pPr>
  </w:style>
  <w:style w:type="character" w:styleId="Mencinsinresolver">
    <w:name w:val="Unresolved Mention"/>
    <w:basedOn w:val="Fuentedeprrafopredeter"/>
    <w:uiPriority w:val="99"/>
    <w:semiHidden/>
    <w:unhideWhenUsed/>
    <w:rsid w:val="008F3BD2"/>
    <w:rPr>
      <w:color w:val="605E5C"/>
      <w:shd w:val="clear" w:color="auto" w:fill="E1DFDD"/>
    </w:rPr>
  </w:style>
  <w:style w:type="character" w:customStyle="1" w:styleId="Ttulo3Car">
    <w:name w:val="Título 3 Car"/>
    <w:basedOn w:val="Fuentedeprrafopredeter"/>
    <w:link w:val="Ttulo3"/>
    <w:semiHidden/>
    <w:rsid w:val="00FC1C29"/>
    <w:rPr>
      <w:rFonts w:asciiTheme="majorHAnsi" w:eastAsiaTheme="majorEastAsia" w:hAnsiTheme="majorHAnsi" w:cstheme="majorBidi"/>
      <w:color w:val="243F60" w:themeColor="accent1" w:themeShade="7F"/>
      <w:sz w:val="24"/>
      <w:szCs w:val="24"/>
    </w:rPr>
  </w:style>
  <w:style w:type="table" w:styleId="Tablanormal2">
    <w:name w:val="Plain Table 2"/>
    <w:basedOn w:val="Tablanormal"/>
    <w:uiPriority w:val="42"/>
    <w:rsid w:val="00B262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3">
    <w:name w:val="Body Text 3"/>
    <w:basedOn w:val="Normal"/>
    <w:link w:val="Textoindependiente3Car"/>
    <w:rsid w:val="009F15A0"/>
    <w:rPr>
      <w:rFonts w:ascii="Arial" w:eastAsia="SimSun" w:hAnsi="Arial" w:cs="Arial"/>
      <w:sz w:val="22"/>
      <w:u w:color="FF99CC"/>
      <w:lang w:eastAsia="zh-CN"/>
    </w:rPr>
  </w:style>
  <w:style w:type="character" w:customStyle="1" w:styleId="Textoindependiente3Car">
    <w:name w:val="Texto independiente 3 Car"/>
    <w:basedOn w:val="Fuentedeprrafopredeter"/>
    <w:link w:val="Textoindependiente3"/>
    <w:rsid w:val="009F15A0"/>
    <w:rPr>
      <w:rFonts w:ascii="Arial" w:eastAsia="SimSun" w:hAnsi="Arial" w:cs="Arial"/>
      <w:szCs w:val="24"/>
      <w:u w:color="FF99CC"/>
      <w:lang w:eastAsia="zh-CN"/>
    </w:rPr>
  </w:style>
  <w:style w:type="paragraph" w:customStyle="1" w:styleId="TableParagraph">
    <w:name w:val="Table Paragraph"/>
    <w:basedOn w:val="Normal"/>
    <w:uiPriority w:val="1"/>
    <w:qFormat/>
    <w:rsid w:val="00CD3E83"/>
    <w:pPr>
      <w:widowControl w:val="0"/>
      <w:autoSpaceDE w:val="0"/>
      <w:autoSpaceDN w:val="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995">
      <w:bodyDiv w:val="1"/>
      <w:marLeft w:val="0"/>
      <w:marRight w:val="0"/>
      <w:marTop w:val="0"/>
      <w:marBottom w:val="0"/>
      <w:divBdr>
        <w:top w:val="none" w:sz="0" w:space="0" w:color="auto"/>
        <w:left w:val="none" w:sz="0" w:space="0" w:color="auto"/>
        <w:bottom w:val="none" w:sz="0" w:space="0" w:color="auto"/>
        <w:right w:val="none" w:sz="0" w:space="0" w:color="auto"/>
      </w:divBdr>
    </w:div>
    <w:div w:id="47611272">
      <w:bodyDiv w:val="1"/>
      <w:marLeft w:val="0"/>
      <w:marRight w:val="0"/>
      <w:marTop w:val="0"/>
      <w:marBottom w:val="0"/>
      <w:divBdr>
        <w:top w:val="none" w:sz="0" w:space="0" w:color="auto"/>
        <w:left w:val="none" w:sz="0" w:space="0" w:color="auto"/>
        <w:bottom w:val="none" w:sz="0" w:space="0" w:color="auto"/>
        <w:right w:val="none" w:sz="0" w:space="0" w:color="auto"/>
      </w:divBdr>
    </w:div>
    <w:div w:id="226187327">
      <w:bodyDiv w:val="1"/>
      <w:marLeft w:val="0"/>
      <w:marRight w:val="0"/>
      <w:marTop w:val="0"/>
      <w:marBottom w:val="0"/>
      <w:divBdr>
        <w:top w:val="none" w:sz="0" w:space="0" w:color="auto"/>
        <w:left w:val="none" w:sz="0" w:space="0" w:color="auto"/>
        <w:bottom w:val="none" w:sz="0" w:space="0" w:color="auto"/>
        <w:right w:val="none" w:sz="0" w:space="0" w:color="auto"/>
      </w:divBdr>
    </w:div>
    <w:div w:id="269093052">
      <w:bodyDiv w:val="1"/>
      <w:marLeft w:val="0"/>
      <w:marRight w:val="0"/>
      <w:marTop w:val="0"/>
      <w:marBottom w:val="0"/>
      <w:divBdr>
        <w:top w:val="none" w:sz="0" w:space="0" w:color="auto"/>
        <w:left w:val="none" w:sz="0" w:space="0" w:color="auto"/>
        <w:bottom w:val="none" w:sz="0" w:space="0" w:color="auto"/>
        <w:right w:val="none" w:sz="0" w:space="0" w:color="auto"/>
      </w:divBdr>
    </w:div>
    <w:div w:id="271669837">
      <w:bodyDiv w:val="1"/>
      <w:marLeft w:val="0"/>
      <w:marRight w:val="0"/>
      <w:marTop w:val="0"/>
      <w:marBottom w:val="0"/>
      <w:divBdr>
        <w:top w:val="none" w:sz="0" w:space="0" w:color="auto"/>
        <w:left w:val="none" w:sz="0" w:space="0" w:color="auto"/>
        <w:bottom w:val="none" w:sz="0" w:space="0" w:color="auto"/>
        <w:right w:val="none" w:sz="0" w:space="0" w:color="auto"/>
      </w:divBdr>
    </w:div>
    <w:div w:id="309866690">
      <w:bodyDiv w:val="1"/>
      <w:marLeft w:val="0"/>
      <w:marRight w:val="0"/>
      <w:marTop w:val="0"/>
      <w:marBottom w:val="0"/>
      <w:divBdr>
        <w:top w:val="none" w:sz="0" w:space="0" w:color="auto"/>
        <w:left w:val="none" w:sz="0" w:space="0" w:color="auto"/>
        <w:bottom w:val="none" w:sz="0" w:space="0" w:color="auto"/>
        <w:right w:val="none" w:sz="0" w:space="0" w:color="auto"/>
      </w:divBdr>
    </w:div>
    <w:div w:id="330059912">
      <w:bodyDiv w:val="1"/>
      <w:marLeft w:val="0"/>
      <w:marRight w:val="0"/>
      <w:marTop w:val="0"/>
      <w:marBottom w:val="0"/>
      <w:divBdr>
        <w:top w:val="none" w:sz="0" w:space="0" w:color="auto"/>
        <w:left w:val="none" w:sz="0" w:space="0" w:color="auto"/>
        <w:bottom w:val="none" w:sz="0" w:space="0" w:color="auto"/>
        <w:right w:val="none" w:sz="0" w:space="0" w:color="auto"/>
      </w:divBdr>
    </w:div>
    <w:div w:id="371459651">
      <w:bodyDiv w:val="1"/>
      <w:marLeft w:val="0"/>
      <w:marRight w:val="0"/>
      <w:marTop w:val="0"/>
      <w:marBottom w:val="0"/>
      <w:divBdr>
        <w:top w:val="none" w:sz="0" w:space="0" w:color="auto"/>
        <w:left w:val="none" w:sz="0" w:space="0" w:color="auto"/>
        <w:bottom w:val="none" w:sz="0" w:space="0" w:color="auto"/>
        <w:right w:val="none" w:sz="0" w:space="0" w:color="auto"/>
      </w:divBdr>
      <w:divsChild>
        <w:div w:id="1695106233">
          <w:marLeft w:val="0"/>
          <w:marRight w:val="0"/>
          <w:marTop w:val="0"/>
          <w:marBottom w:val="0"/>
          <w:divBdr>
            <w:top w:val="none" w:sz="0" w:space="0" w:color="auto"/>
            <w:left w:val="none" w:sz="0" w:space="0" w:color="auto"/>
            <w:bottom w:val="none" w:sz="0" w:space="0" w:color="auto"/>
            <w:right w:val="none" w:sz="0" w:space="0" w:color="auto"/>
          </w:divBdr>
          <w:divsChild>
            <w:div w:id="34239075">
              <w:marLeft w:val="0"/>
              <w:marRight w:val="0"/>
              <w:marTop w:val="0"/>
              <w:marBottom w:val="0"/>
              <w:divBdr>
                <w:top w:val="none" w:sz="0" w:space="0" w:color="auto"/>
                <w:left w:val="none" w:sz="0" w:space="0" w:color="auto"/>
                <w:bottom w:val="none" w:sz="0" w:space="0" w:color="auto"/>
                <w:right w:val="none" w:sz="0" w:space="0" w:color="auto"/>
              </w:divBdr>
              <w:divsChild>
                <w:div w:id="2033455572">
                  <w:marLeft w:val="-240"/>
                  <w:marRight w:val="-240"/>
                  <w:marTop w:val="0"/>
                  <w:marBottom w:val="0"/>
                  <w:divBdr>
                    <w:top w:val="none" w:sz="0" w:space="0" w:color="auto"/>
                    <w:left w:val="none" w:sz="0" w:space="0" w:color="auto"/>
                    <w:bottom w:val="none" w:sz="0" w:space="0" w:color="auto"/>
                    <w:right w:val="none" w:sz="0" w:space="0" w:color="auto"/>
                  </w:divBdr>
                  <w:divsChild>
                    <w:div w:id="879169433">
                      <w:marLeft w:val="0"/>
                      <w:marRight w:val="0"/>
                      <w:marTop w:val="0"/>
                      <w:marBottom w:val="0"/>
                      <w:divBdr>
                        <w:top w:val="none" w:sz="0" w:space="0" w:color="auto"/>
                        <w:left w:val="none" w:sz="0" w:space="0" w:color="auto"/>
                        <w:bottom w:val="none" w:sz="0" w:space="0" w:color="auto"/>
                        <w:right w:val="none" w:sz="0" w:space="0" w:color="auto"/>
                      </w:divBdr>
                      <w:divsChild>
                        <w:div w:id="486744185">
                          <w:marLeft w:val="0"/>
                          <w:marRight w:val="0"/>
                          <w:marTop w:val="0"/>
                          <w:marBottom w:val="0"/>
                          <w:divBdr>
                            <w:top w:val="none" w:sz="0" w:space="0" w:color="auto"/>
                            <w:left w:val="none" w:sz="0" w:space="0" w:color="auto"/>
                            <w:bottom w:val="none" w:sz="0" w:space="0" w:color="auto"/>
                            <w:right w:val="none" w:sz="0" w:space="0" w:color="auto"/>
                          </w:divBdr>
                        </w:div>
                        <w:div w:id="1781416816">
                          <w:marLeft w:val="0"/>
                          <w:marRight w:val="0"/>
                          <w:marTop w:val="0"/>
                          <w:marBottom w:val="0"/>
                          <w:divBdr>
                            <w:top w:val="none" w:sz="0" w:space="0" w:color="auto"/>
                            <w:left w:val="none" w:sz="0" w:space="0" w:color="auto"/>
                            <w:bottom w:val="none" w:sz="0" w:space="0" w:color="auto"/>
                            <w:right w:val="none" w:sz="0" w:space="0" w:color="auto"/>
                          </w:divBdr>
                          <w:divsChild>
                            <w:div w:id="1959532615">
                              <w:marLeft w:val="165"/>
                              <w:marRight w:val="165"/>
                              <w:marTop w:val="0"/>
                              <w:marBottom w:val="0"/>
                              <w:divBdr>
                                <w:top w:val="none" w:sz="0" w:space="0" w:color="auto"/>
                                <w:left w:val="none" w:sz="0" w:space="0" w:color="auto"/>
                                <w:bottom w:val="none" w:sz="0" w:space="0" w:color="auto"/>
                                <w:right w:val="none" w:sz="0" w:space="0" w:color="auto"/>
                              </w:divBdr>
                              <w:divsChild>
                                <w:div w:id="1790278321">
                                  <w:marLeft w:val="0"/>
                                  <w:marRight w:val="0"/>
                                  <w:marTop w:val="0"/>
                                  <w:marBottom w:val="0"/>
                                  <w:divBdr>
                                    <w:top w:val="none" w:sz="0" w:space="0" w:color="auto"/>
                                    <w:left w:val="none" w:sz="0" w:space="0" w:color="auto"/>
                                    <w:bottom w:val="none" w:sz="0" w:space="0" w:color="auto"/>
                                    <w:right w:val="none" w:sz="0" w:space="0" w:color="auto"/>
                                  </w:divBdr>
                                  <w:divsChild>
                                    <w:div w:id="16892572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068937">
      <w:bodyDiv w:val="1"/>
      <w:marLeft w:val="0"/>
      <w:marRight w:val="0"/>
      <w:marTop w:val="0"/>
      <w:marBottom w:val="0"/>
      <w:divBdr>
        <w:top w:val="none" w:sz="0" w:space="0" w:color="auto"/>
        <w:left w:val="none" w:sz="0" w:space="0" w:color="auto"/>
        <w:bottom w:val="none" w:sz="0" w:space="0" w:color="auto"/>
        <w:right w:val="none" w:sz="0" w:space="0" w:color="auto"/>
      </w:divBdr>
    </w:div>
    <w:div w:id="530844192">
      <w:bodyDiv w:val="1"/>
      <w:marLeft w:val="0"/>
      <w:marRight w:val="0"/>
      <w:marTop w:val="0"/>
      <w:marBottom w:val="0"/>
      <w:divBdr>
        <w:top w:val="none" w:sz="0" w:space="0" w:color="auto"/>
        <w:left w:val="none" w:sz="0" w:space="0" w:color="auto"/>
        <w:bottom w:val="none" w:sz="0" w:space="0" w:color="auto"/>
        <w:right w:val="none" w:sz="0" w:space="0" w:color="auto"/>
      </w:divBdr>
    </w:div>
    <w:div w:id="554321086">
      <w:bodyDiv w:val="1"/>
      <w:marLeft w:val="0"/>
      <w:marRight w:val="0"/>
      <w:marTop w:val="0"/>
      <w:marBottom w:val="0"/>
      <w:divBdr>
        <w:top w:val="none" w:sz="0" w:space="0" w:color="auto"/>
        <w:left w:val="none" w:sz="0" w:space="0" w:color="auto"/>
        <w:bottom w:val="none" w:sz="0" w:space="0" w:color="auto"/>
        <w:right w:val="none" w:sz="0" w:space="0" w:color="auto"/>
      </w:divBdr>
    </w:div>
    <w:div w:id="719135115">
      <w:bodyDiv w:val="1"/>
      <w:marLeft w:val="0"/>
      <w:marRight w:val="0"/>
      <w:marTop w:val="0"/>
      <w:marBottom w:val="0"/>
      <w:divBdr>
        <w:top w:val="none" w:sz="0" w:space="0" w:color="auto"/>
        <w:left w:val="none" w:sz="0" w:space="0" w:color="auto"/>
        <w:bottom w:val="none" w:sz="0" w:space="0" w:color="auto"/>
        <w:right w:val="none" w:sz="0" w:space="0" w:color="auto"/>
      </w:divBdr>
    </w:div>
    <w:div w:id="732309799">
      <w:bodyDiv w:val="1"/>
      <w:marLeft w:val="0"/>
      <w:marRight w:val="0"/>
      <w:marTop w:val="0"/>
      <w:marBottom w:val="0"/>
      <w:divBdr>
        <w:top w:val="none" w:sz="0" w:space="0" w:color="auto"/>
        <w:left w:val="none" w:sz="0" w:space="0" w:color="auto"/>
        <w:bottom w:val="none" w:sz="0" w:space="0" w:color="auto"/>
        <w:right w:val="none" w:sz="0" w:space="0" w:color="auto"/>
      </w:divBdr>
    </w:div>
    <w:div w:id="797995227">
      <w:bodyDiv w:val="1"/>
      <w:marLeft w:val="0"/>
      <w:marRight w:val="0"/>
      <w:marTop w:val="0"/>
      <w:marBottom w:val="0"/>
      <w:divBdr>
        <w:top w:val="none" w:sz="0" w:space="0" w:color="auto"/>
        <w:left w:val="none" w:sz="0" w:space="0" w:color="auto"/>
        <w:bottom w:val="none" w:sz="0" w:space="0" w:color="auto"/>
        <w:right w:val="none" w:sz="0" w:space="0" w:color="auto"/>
      </w:divBdr>
    </w:div>
    <w:div w:id="845099445">
      <w:bodyDiv w:val="1"/>
      <w:marLeft w:val="0"/>
      <w:marRight w:val="0"/>
      <w:marTop w:val="0"/>
      <w:marBottom w:val="0"/>
      <w:divBdr>
        <w:top w:val="none" w:sz="0" w:space="0" w:color="auto"/>
        <w:left w:val="none" w:sz="0" w:space="0" w:color="auto"/>
        <w:bottom w:val="none" w:sz="0" w:space="0" w:color="auto"/>
        <w:right w:val="none" w:sz="0" w:space="0" w:color="auto"/>
      </w:divBdr>
    </w:div>
    <w:div w:id="1004935325">
      <w:bodyDiv w:val="1"/>
      <w:marLeft w:val="0"/>
      <w:marRight w:val="0"/>
      <w:marTop w:val="0"/>
      <w:marBottom w:val="0"/>
      <w:divBdr>
        <w:top w:val="none" w:sz="0" w:space="0" w:color="auto"/>
        <w:left w:val="none" w:sz="0" w:space="0" w:color="auto"/>
        <w:bottom w:val="none" w:sz="0" w:space="0" w:color="auto"/>
        <w:right w:val="none" w:sz="0" w:space="0" w:color="auto"/>
      </w:divBdr>
    </w:div>
    <w:div w:id="1223640477">
      <w:bodyDiv w:val="1"/>
      <w:marLeft w:val="0"/>
      <w:marRight w:val="0"/>
      <w:marTop w:val="0"/>
      <w:marBottom w:val="0"/>
      <w:divBdr>
        <w:top w:val="none" w:sz="0" w:space="0" w:color="auto"/>
        <w:left w:val="none" w:sz="0" w:space="0" w:color="auto"/>
        <w:bottom w:val="none" w:sz="0" w:space="0" w:color="auto"/>
        <w:right w:val="none" w:sz="0" w:space="0" w:color="auto"/>
      </w:divBdr>
    </w:div>
    <w:div w:id="1296106779">
      <w:bodyDiv w:val="1"/>
      <w:marLeft w:val="0"/>
      <w:marRight w:val="0"/>
      <w:marTop w:val="0"/>
      <w:marBottom w:val="0"/>
      <w:divBdr>
        <w:top w:val="none" w:sz="0" w:space="0" w:color="auto"/>
        <w:left w:val="none" w:sz="0" w:space="0" w:color="auto"/>
        <w:bottom w:val="none" w:sz="0" w:space="0" w:color="auto"/>
        <w:right w:val="none" w:sz="0" w:space="0" w:color="auto"/>
      </w:divBdr>
    </w:div>
    <w:div w:id="1458989017">
      <w:bodyDiv w:val="1"/>
      <w:marLeft w:val="0"/>
      <w:marRight w:val="0"/>
      <w:marTop w:val="0"/>
      <w:marBottom w:val="0"/>
      <w:divBdr>
        <w:top w:val="none" w:sz="0" w:space="0" w:color="auto"/>
        <w:left w:val="none" w:sz="0" w:space="0" w:color="auto"/>
        <w:bottom w:val="none" w:sz="0" w:space="0" w:color="auto"/>
        <w:right w:val="none" w:sz="0" w:space="0" w:color="auto"/>
      </w:divBdr>
    </w:div>
    <w:div w:id="1489639144">
      <w:bodyDiv w:val="1"/>
      <w:marLeft w:val="0"/>
      <w:marRight w:val="0"/>
      <w:marTop w:val="0"/>
      <w:marBottom w:val="0"/>
      <w:divBdr>
        <w:top w:val="none" w:sz="0" w:space="0" w:color="auto"/>
        <w:left w:val="none" w:sz="0" w:space="0" w:color="auto"/>
        <w:bottom w:val="none" w:sz="0" w:space="0" w:color="auto"/>
        <w:right w:val="none" w:sz="0" w:space="0" w:color="auto"/>
      </w:divBdr>
      <w:divsChild>
        <w:div w:id="61149451">
          <w:marLeft w:val="0"/>
          <w:marRight w:val="0"/>
          <w:marTop w:val="0"/>
          <w:marBottom w:val="0"/>
          <w:divBdr>
            <w:top w:val="none" w:sz="0" w:space="0" w:color="auto"/>
            <w:left w:val="none" w:sz="0" w:space="0" w:color="auto"/>
            <w:bottom w:val="none" w:sz="0" w:space="0" w:color="auto"/>
            <w:right w:val="none" w:sz="0" w:space="0" w:color="auto"/>
          </w:divBdr>
        </w:div>
      </w:divsChild>
    </w:div>
    <w:div w:id="1538275711">
      <w:bodyDiv w:val="1"/>
      <w:marLeft w:val="0"/>
      <w:marRight w:val="0"/>
      <w:marTop w:val="0"/>
      <w:marBottom w:val="0"/>
      <w:divBdr>
        <w:top w:val="none" w:sz="0" w:space="0" w:color="auto"/>
        <w:left w:val="none" w:sz="0" w:space="0" w:color="auto"/>
        <w:bottom w:val="none" w:sz="0" w:space="0" w:color="auto"/>
        <w:right w:val="none" w:sz="0" w:space="0" w:color="auto"/>
      </w:divBdr>
    </w:div>
    <w:div w:id="1548491437">
      <w:bodyDiv w:val="1"/>
      <w:marLeft w:val="0"/>
      <w:marRight w:val="0"/>
      <w:marTop w:val="0"/>
      <w:marBottom w:val="0"/>
      <w:divBdr>
        <w:top w:val="none" w:sz="0" w:space="0" w:color="auto"/>
        <w:left w:val="none" w:sz="0" w:space="0" w:color="auto"/>
        <w:bottom w:val="none" w:sz="0" w:space="0" w:color="auto"/>
        <w:right w:val="none" w:sz="0" w:space="0" w:color="auto"/>
      </w:divBdr>
      <w:divsChild>
        <w:div w:id="888034903">
          <w:marLeft w:val="0"/>
          <w:marRight w:val="0"/>
          <w:marTop w:val="0"/>
          <w:marBottom w:val="0"/>
          <w:divBdr>
            <w:top w:val="none" w:sz="0" w:space="0" w:color="auto"/>
            <w:left w:val="none" w:sz="0" w:space="0" w:color="auto"/>
            <w:bottom w:val="none" w:sz="0" w:space="0" w:color="auto"/>
            <w:right w:val="none" w:sz="0" w:space="0" w:color="auto"/>
          </w:divBdr>
          <w:divsChild>
            <w:div w:id="4948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62248">
      <w:bodyDiv w:val="1"/>
      <w:marLeft w:val="0"/>
      <w:marRight w:val="0"/>
      <w:marTop w:val="0"/>
      <w:marBottom w:val="0"/>
      <w:divBdr>
        <w:top w:val="none" w:sz="0" w:space="0" w:color="auto"/>
        <w:left w:val="none" w:sz="0" w:space="0" w:color="auto"/>
        <w:bottom w:val="none" w:sz="0" w:space="0" w:color="auto"/>
        <w:right w:val="none" w:sz="0" w:space="0" w:color="auto"/>
      </w:divBdr>
    </w:div>
    <w:div w:id="1631549926">
      <w:bodyDiv w:val="1"/>
      <w:marLeft w:val="0"/>
      <w:marRight w:val="0"/>
      <w:marTop w:val="0"/>
      <w:marBottom w:val="0"/>
      <w:divBdr>
        <w:top w:val="none" w:sz="0" w:space="0" w:color="auto"/>
        <w:left w:val="none" w:sz="0" w:space="0" w:color="auto"/>
        <w:bottom w:val="none" w:sz="0" w:space="0" w:color="auto"/>
        <w:right w:val="none" w:sz="0" w:space="0" w:color="auto"/>
      </w:divBdr>
    </w:div>
    <w:div w:id="1632436791">
      <w:bodyDiv w:val="1"/>
      <w:marLeft w:val="0"/>
      <w:marRight w:val="0"/>
      <w:marTop w:val="0"/>
      <w:marBottom w:val="0"/>
      <w:divBdr>
        <w:top w:val="none" w:sz="0" w:space="0" w:color="auto"/>
        <w:left w:val="none" w:sz="0" w:space="0" w:color="auto"/>
        <w:bottom w:val="none" w:sz="0" w:space="0" w:color="auto"/>
        <w:right w:val="none" w:sz="0" w:space="0" w:color="auto"/>
      </w:divBdr>
    </w:div>
    <w:div w:id="1642298537">
      <w:bodyDiv w:val="1"/>
      <w:marLeft w:val="0"/>
      <w:marRight w:val="0"/>
      <w:marTop w:val="0"/>
      <w:marBottom w:val="0"/>
      <w:divBdr>
        <w:top w:val="none" w:sz="0" w:space="0" w:color="auto"/>
        <w:left w:val="none" w:sz="0" w:space="0" w:color="auto"/>
        <w:bottom w:val="none" w:sz="0" w:space="0" w:color="auto"/>
        <w:right w:val="none" w:sz="0" w:space="0" w:color="auto"/>
      </w:divBdr>
    </w:div>
    <w:div w:id="1643924747">
      <w:marLeft w:val="0"/>
      <w:marRight w:val="0"/>
      <w:marTop w:val="0"/>
      <w:marBottom w:val="0"/>
      <w:divBdr>
        <w:top w:val="none" w:sz="0" w:space="0" w:color="auto"/>
        <w:left w:val="none" w:sz="0" w:space="0" w:color="auto"/>
        <w:bottom w:val="none" w:sz="0" w:space="0" w:color="auto"/>
        <w:right w:val="none" w:sz="0" w:space="0" w:color="auto"/>
      </w:divBdr>
    </w:div>
    <w:div w:id="1643924748">
      <w:marLeft w:val="0"/>
      <w:marRight w:val="0"/>
      <w:marTop w:val="0"/>
      <w:marBottom w:val="0"/>
      <w:divBdr>
        <w:top w:val="none" w:sz="0" w:space="0" w:color="auto"/>
        <w:left w:val="none" w:sz="0" w:space="0" w:color="auto"/>
        <w:bottom w:val="none" w:sz="0" w:space="0" w:color="auto"/>
        <w:right w:val="none" w:sz="0" w:space="0" w:color="auto"/>
      </w:divBdr>
    </w:div>
    <w:div w:id="1643924749">
      <w:marLeft w:val="0"/>
      <w:marRight w:val="0"/>
      <w:marTop w:val="0"/>
      <w:marBottom w:val="0"/>
      <w:divBdr>
        <w:top w:val="none" w:sz="0" w:space="0" w:color="auto"/>
        <w:left w:val="none" w:sz="0" w:space="0" w:color="auto"/>
        <w:bottom w:val="none" w:sz="0" w:space="0" w:color="auto"/>
        <w:right w:val="none" w:sz="0" w:space="0" w:color="auto"/>
      </w:divBdr>
    </w:div>
    <w:div w:id="1643924750">
      <w:marLeft w:val="0"/>
      <w:marRight w:val="0"/>
      <w:marTop w:val="0"/>
      <w:marBottom w:val="0"/>
      <w:divBdr>
        <w:top w:val="none" w:sz="0" w:space="0" w:color="auto"/>
        <w:left w:val="none" w:sz="0" w:space="0" w:color="auto"/>
        <w:bottom w:val="none" w:sz="0" w:space="0" w:color="auto"/>
        <w:right w:val="none" w:sz="0" w:space="0" w:color="auto"/>
      </w:divBdr>
    </w:div>
    <w:div w:id="1690132499">
      <w:bodyDiv w:val="1"/>
      <w:marLeft w:val="0"/>
      <w:marRight w:val="0"/>
      <w:marTop w:val="0"/>
      <w:marBottom w:val="0"/>
      <w:divBdr>
        <w:top w:val="none" w:sz="0" w:space="0" w:color="auto"/>
        <w:left w:val="none" w:sz="0" w:space="0" w:color="auto"/>
        <w:bottom w:val="none" w:sz="0" w:space="0" w:color="auto"/>
        <w:right w:val="none" w:sz="0" w:space="0" w:color="auto"/>
      </w:divBdr>
    </w:div>
    <w:div w:id="1747721108">
      <w:bodyDiv w:val="1"/>
      <w:marLeft w:val="0"/>
      <w:marRight w:val="0"/>
      <w:marTop w:val="0"/>
      <w:marBottom w:val="0"/>
      <w:divBdr>
        <w:top w:val="none" w:sz="0" w:space="0" w:color="auto"/>
        <w:left w:val="none" w:sz="0" w:space="0" w:color="auto"/>
        <w:bottom w:val="none" w:sz="0" w:space="0" w:color="auto"/>
        <w:right w:val="none" w:sz="0" w:space="0" w:color="auto"/>
      </w:divBdr>
    </w:div>
    <w:div w:id="1768774243">
      <w:bodyDiv w:val="1"/>
      <w:marLeft w:val="0"/>
      <w:marRight w:val="0"/>
      <w:marTop w:val="0"/>
      <w:marBottom w:val="0"/>
      <w:divBdr>
        <w:top w:val="none" w:sz="0" w:space="0" w:color="auto"/>
        <w:left w:val="none" w:sz="0" w:space="0" w:color="auto"/>
        <w:bottom w:val="none" w:sz="0" w:space="0" w:color="auto"/>
        <w:right w:val="none" w:sz="0" w:space="0" w:color="auto"/>
      </w:divBdr>
    </w:div>
    <w:div w:id="1807048000">
      <w:bodyDiv w:val="1"/>
      <w:marLeft w:val="0"/>
      <w:marRight w:val="0"/>
      <w:marTop w:val="0"/>
      <w:marBottom w:val="0"/>
      <w:divBdr>
        <w:top w:val="none" w:sz="0" w:space="0" w:color="auto"/>
        <w:left w:val="none" w:sz="0" w:space="0" w:color="auto"/>
        <w:bottom w:val="none" w:sz="0" w:space="0" w:color="auto"/>
        <w:right w:val="none" w:sz="0" w:space="0" w:color="auto"/>
      </w:divBdr>
    </w:div>
    <w:div w:id="1810585846">
      <w:bodyDiv w:val="1"/>
      <w:marLeft w:val="0"/>
      <w:marRight w:val="0"/>
      <w:marTop w:val="0"/>
      <w:marBottom w:val="0"/>
      <w:divBdr>
        <w:top w:val="none" w:sz="0" w:space="0" w:color="auto"/>
        <w:left w:val="none" w:sz="0" w:space="0" w:color="auto"/>
        <w:bottom w:val="none" w:sz="0" w:space="0" w:color="auto"/>
        <w:right w:val="none" w:sz="0" w:space="0" w:color="auto"/>
      </w:divBdr>
    </w:div>
    <w:div w:id="1855221119">
      <w:bodyDiv w:val="1"/>
      <w:marLeft w:val="0"/>
      <w:marRight w:val="0"/>
      <w:marTop w:val="0"/>
      <w:marBottom w:val="0"/>
      <w:divBdr>
        <w:top w:val="none" w:sz="0" w:space="0" w:color="auto"/>
        <w:left w:val="none" w:sz="0" w:space="0" w:color="auto"/>
        <w:bottom w:val="none" w:sz="0" w:space="0" w:color="auto"/>
        <w:right w:val="none" w:sz="0" w:space="0" w:color="auto"/>
      </w:divBdr>
      <w:divsChild>
        <w:div w:id="2020083238">
          <w:marLeft w:val="0"/>
          <w:marRight w:val="0"/>
          <w:marTop w:val="0"/>
          <w:marBottom w:val="0"/>
          <w:divBdr>
            <w:top w:val="none" w:sz="0" w:space="0" w:color="auto"/>
            <w:left w:val="none" w:sz="0" w:space="0" w:color="auto"/>
            <w:bottom w:val="none" w:sz="0" w:space="0" w:color="auto"/>
            <w:right w:val="none" w:sz="0" w:space="0" w:color="auto"/>
          </w:divBdr>
          <w:divsChild>
            <w:div w:id="1904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6297">
      <w:bodyDiv w:val="1"/>
      <w:marLeft w:val="0"/>
      <w:marRight w:val="0"/>
      <w:marTop w:val="0"/>
      <w:marBottom w:val="0"/>
      <w:divBdr>
        <w:top w:val="none" w:sz="0" w:space="0" w:color="auto"/>
        <w:left w:val="none" w:sz="0" w:space="0" w:color="auto"/>
        <w:bottom w:val="none" w:sz="0" w:space="0" w:color="auto"/>
        <w:right w:val="none" w:sz="0" w:space="0" w:color="auto"/>
      </w:divBdr>
      <w:divsChild>
        <w:div w:id="1153982025">
          <w:marLeft w:val="0"/>
          <w:marRight w:val="0"/>
          <w:marTop w:val="0"/>
          <w:marBottom w:val="0"/>
          <w:divBdr>
            <w:top w:val="none" w:sz="0" w:space="0" w:color="auto"/>
            <w:left w:val="none" w:sz="0" w:space="0" w:color="auto"/>
            <w:bottom w:val="none" w:sz="0" w:space="0" w:color="auto"/>
            <w:right w:val="none" w:sz="0" w:space="0" w:color="auto"/>
          </w:divBdr>
        </w:div>
      </w:divsChild>
    </w:div>
    <w:div w:id="1875923473">
      <w:bodyDiv w:val="1"/>
      <w:marLeft w:val="0"/>
      <w:marRight w:val="0"/>
      <w:marTop w:val="0"/>
      <w:marBottom w:val="0"/>
      <w:divBdr>
        <w:top w:val="none" w:sz="0" w:space="0" w:color="auto"/>
        <w:left w:val="none" w:sz="0" w:space="0" w:color="auto"/>
        <w:bottom w:val="none" w:sz="0" w:space="0" w:color="auto"/>
        <w:right w:val="none" w:sz="0" w:space="0" w:color="auto"/>
      </w:divBdr>
    </w:div>
    <w:div w:id="2082558503">
      <w:bodyDiv w:val="1"/>
      <w:marLeft w:val="0"/>
      <w:marRight w:val="0"/>
      <w:marTop w:val="0"/>
      <w:marBottom w:val="0"/>
      <w:divBdr>
        <w:top w:val="none" w:sz="0" w:space="0" w:color="auto"/>
        <w:left w:val="none" w:sz="0" w:space="0" w:color="auto"/>
        <w:bottom w:val="none" w:sz="0" w:space="0" w:color="auto"/>
        <w:right w:val="none" w:sz="0" w:space="0" w:color="auto"/>
      </w:divBdr>
      <w:divsChild>
        <w:div w:id="167649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hernandez21@unipamplona.edu.co" TargetMode="External"/><Relationship Id="rId13" Type="http://schemas.openxmlformats.org/officeDocument/2006/relationships/hyperlink" Target="https://dialnet.unirioja.es/servlet/articulo?codigo=9152218" TargetMode="External"/><Relationship Id="rId18" Type="http://schemas.openxmlformats.org/officeDocument/2006/relationships/hyperlink" Target="https://hdl.handle.net/20.500.12692/1352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repository.uniminuto.edu/bitstream/10656/12084/1/T.HUM_JarabaRestrepoDiana%20Milena_2015.pdf%20" TargetMode="External"/><Relationship Id="rId2" Type="http://schemas.openxmlformats.org/officeDocument/2006/relationships/numbering" Target="numbering.xml"/><Relationship Id="rId16" Type="http://schemas.openxmlformats.org/officeDocument/2006/relationships/hyperlink" Target="https://www.mineducacion.gov.co/1780/articles-116042_archivo_pdf1.pdf" TargetMode="External"/><Relationship Id="rId20" Type="http://schemas.openxmlformats.org/officeDocument/2006/relationships/hyperlink" Target="http://scielo.sld.cu/scielo.php?script=sci_arttext&amp;pid=S0864-21412007000400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1-9887-6865" TargetMode="External"/><Relationship Id="rId5" Type="http://schemas.openxmlformats.org/officeDocument/2006/relationships/webSettings" Target="webSettings.xml"/><Relationship Id="rId15" Type="http://schemas.openxmlformats.org/officeDocument/2006/relationships/hyperlink" Target="https://hdl.handle.net/20.500.12692/100909" TargetMode="External"/><Relationship Id="rId10" Type="http://schemas.openxmlformats.org/officeDocument/2006/relationships/hyperlink" Target="mailto:yeandris.rodriguez21@unipamplona.edu.co" TargetMode="External"/><Relationship Id="rId19" Type="http://schemas.openxmlformats.org/officeDocument/2006/relationships/hyperlink" Target="http://repositoriodspace.unipamplona.edu.co/jspui/handle/20.500.12744/7159" TargetMode="External"/><Relationship Id="rId4" Type="http://schemas.openxmlformats.org/officeDocument/2006/relationships/settings" Target="settings.xml"/><Relationship Id="rId9" Type="http://schemas.openxmlformats.org/officeDocument/2006/relationships/hyperlink" Target="https://orcid.org/0009-0000-6582-6354" TargetMode="External"/><Relationship Id="rId14" Type="http://schemas.openxmlformats.org/officeDocument/2006/relationships/hyperlink" Target="https://www.redalyc.org/pdf/442/4424878500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7EF9B9D-A108-4D44-907A-D0D5F14A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4198</Words>
  <Characters>23089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PRÁCTICAS DE INNOVACIÓN UNIVERSITARIA SOBRE LAS VENTAJAS Y DEBILIDADES EDUCATIVAS DE LOS ENTORNOS MOOC</vt:lpstr>
    </vt:vector>
  </TitlesOfParts>
  <Company>GP</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PRÁCTICAS DE INNOVACIÓN UNIVERSITARIA SOBRE LAS VENTAJAS Y DEBILIDADES EDUCATIVAS DE LOS ENTORNOS MOOC</dc:title>
  <dc:creator>Usuario de Windows</dc:creator>
  <cp:lastModifiedBy>USUARIO</cp:lastModifiedBy>
  <cp:revision>25</cp:revision>
  <cp:lastPrinted>2021-02-27T10:20:00Z</cp:lastPrinted>
  <dcterms:created xsi:type="dcterms:W3CDTF">2025-04-13T05:49:00Z</dcterms:created>
  <dcterms:modified xsi:type="dcterms:W3CDTF">2025-04-23T13:35:00Z</dcterms:modified>
</cp:coreProperties>
</file>