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41A9" w14:textId="33B3255D" w:rsidR="00BB3CC0" w:rsidRPr="00BB3CC0" w:rsidRDefault="00BB3CC0" w:rsidP="00BB3CC0">
      <w:pPr>
        <w:spacing w:before="100" w:beforeAutospacing="1" w:after="100" w:afterAutospacing="1"/>
        <w:jc w:val="center"/>
        <w:rPr>
          <w:rFonts w:ascii="Times New Roman" w:eastAsia="Times New Roman" w:hAnsi="Times New Roman" w:cs="Times New Roman"/>
          <w:lang w:val="es-CO" w:eastAsia="es-CO"/>
        </w:rPr>
      </w:pPr>
      <w:r w:rsidRPr="00BB3CC0">
        <w:rPr>
          <w:rFonts w:ascii="Times New Roman" w:eastAsia="Times New Roman" w:hAnsi="Times New Roman" w:cs="Times New Roman"/>
          <w:b/>
          <w:bCs/>
          <w:lang w:val="es-CO" w:eastAsia="es-CO"/>
        </w:rPr>
        <w:t>Didáctica de la escritura en primaria: aplicación de estrategias creativas para el desarrollo de competencias textuales</w:t>
      </w:r>
    </w:p>
    <w:p w14:paraId="4EE459CD" w14:textId="77777777" w:rsidR="008D3CFF" w:rsidRPr="00661FC1" w:rsidRDefault="008D3CFF" w:rsidP="008E4977">
      <w:pPr>
        <w:spacing w:line="360" w:lineRule="auto"/>
        <w:jc w:val="center"/>
        <w:rPr>
          <w:rFonts w:ascii="Times New Roman" w:eastAsia="Times New Roman" w:hAnsi="Times New Roman" w:cs="Times New Roman"/>
          <w:b/>
          <w:lang w:val="es-CO"/>
        </w:rPr>
      </w:pPr>
    </w:p>
    <w:p w14:paraId="138DB194" w14:textId="1B3C0606" w:rsidR="007404BE" w:rsidRPr="00661FC1" w:rsidRDefault="00BB3CC0" w:rsidP="00BB3CC0">
      <w:pPr>
        <w:pStyle w:val="Default"/>
        <w:spacing w:line="360" w:lineRule="auto"/>
        <w:ind w:left="-284" w:right="-285"/>
        <w:jc w:val="center"/>
        <w:rPr>
          <w:rFonts w:ascii="Times New Roman" w:hAnsi="Times New Roman" w:cs="Times New Roman"/>
          <w:b/>
          <w:bCs/>
          <w:color w:val="auto"/>
          <w:lang w:val="en-US"/>
        </w:rPr>
      </w:pPr>
      <w:r w:rsidRPr="00661FC1">
        <w:rPr>
          <w:rFonts w:ascii="Times New Roman" w:eastAsia="Times New Roman" w:hAnsi="Times New Roman" w:cs="Times New Roman"/>
          <w:b/>
          <w:lang w:val="en-US"/>
        </w:rPr>
        <w:t>Didactics of writing in primary school: application of creative strategies for the development of textual competences.</w:t>
      </w:r>
    </w:p>
    <w:p w14:paraId="1CB926D1" w14:textId="2A1D4398" w:rsidR="00512BF9" w:rsidRPr="00661FC1" w:rsidRDefault="00CA095A" w:rsidP="008E4977">
      <w:pPr>
        <w:pStyle w:val="Default"/>
        <w:spacing w:line="360" w:lineRule="auto"/>
        <w:ind w:left="-284" w:right="-285"/>
        <w:jc w:val="center"/>
        <w:rPr>
          <w:rFonts w:ascii="Times New Roman" w:hAnsi="Times New Roman" w:cs="Times New Roman"/>
          <w:color w:val="auto"/>
        </w:rPr>
      </w:pPr>
      <w:r w:rsidRPr="00661FC1">
        <w:rPr>
          <w:rFonts w:ascii="Times New Roman" w:hAnsi="Times New Roman" w:cs="Times New Roman"/>
          <w:color w:val="auto"/>
        </w:rPr>
        <w:t>Edgar Uriel Quintero Serrano</w:t>
      </w:r>
    </w:p>
    <w:p w14:paraId="0612D8E0" w14:textId="566AC7A0" w:rsidR="00512BF9" w:rsidRPr="00661FC1" w:rsidRDefault="00512BF9" w:rsidP="008E4977">
      <w:pPr>
        <w:pStyle w:val="Default"/>
        <w:spacing w:line="360" w:lineRule="auto"/>
        <w:ind w:left="-284" w:right="-285"/>
        <w:jc w:val="center"/>
        <w:rPr>
          <w:rFonts w:ascii="Times New Roman" w:hAnsi="Times New Roman" w:cs="Times New Roman"/>
          <w:color w:val="auto"/>
        </w:rPr>
      </w:pPr>
      <w:r w:rsidRPr="00661FC1">
        <w:rPr>
          <w:rFonts w:ascii="Times New Roman" w:hAnsi="Times New Roman" w:cs="Times New Roman"/>
          <w:color w:val="auto"/>
        </w:rPr>
        <w:t>Universidad</w:t>
      </w:r>
      <w:r w:rsidR="00CA095A" w:rsidRPr="00661FC1">
        <w:rPr>
          <w:rFonts w:ascii="Times New Roman" w:hAnsi="Times New Roman" w:cs="Times New Roman"/>
          <w:color w:val="auto"/>
        </w:rPr>
        <w:t xml:space="preserve"> de Pamplona, Cúcuta, Colombia.</w:t>
      </w:r>
    </w:p>
    <w:p w14:paraId="298ED330" w14:textId="6DE27D80" w:rsidR="00CA095A" w:rsidRPr="00661FC1" w:rsidRDefault="00A8389A" w:rsidP="008E4977">
      <w:pPr>
        <w:pStyle w:val="Default"/>
        <w:spacing w:line="360" w:lineRule="auto"/>
        <w:ind w:left="-284" w:right="-285"/>
        <w:jc w:val="center"/>
        <w:rPr>
          <w:rStyle w:val="Hipervnculo"/>
          <w:rFonts w:ascii="Times New Roman" w:hAnsi="Times New Roman" w:cs="Times New Roman"/>
        </w:rPr>
      </w:pPr>
      <w:hyperlink r:id="rId8" w:history="1">
        <w:r w:rsidR="00CA095A" w:rsidRPr="00661FC1">
          <w:rPr>
            <w:rStyle w:val="Hipervnculo"/>
            <w:rFonts w:ascii="Times New Roman" w:hAnsi="Times New Roman" w:cs="Times New Roman"/>
          </w:rPr>
          <w:t>edgar.quintero21@unipamplona.edu.co</w:t>
        </w:r>
      </w:hyperlink>
    </w:p>
    <w:p w14:paraId="70AE544A" w14:textId="5B8E8D41" w:rsidR="00B43D7F" w:rsidRPr="00661FC1" w:rsidRDefault="00B43D7F" w:rsidP="008E4977">
      <w:pPr>
        <w:pStyle w:val="Default"/>
        <w:spacing w:line="360" w:lineRule="auto"/>
        <w:ind w:left="-284" w:right="-285"/>
        <w:jc w:val="center"/>
        <w:rPr>
          <w:rStyle w:val="Hipervnculo"/>
          <w:rFonts w:ascii="Times New Roman" w:hAnsi="Times New Roman" w:cs="Times New Roman"/>
          <w:color w:val="auto"/>
          <w:u w:val="none"/>
        </w:rPr>
      </w:pPr>
      <w:r w:rsidRPr="00661FC1">
        <w:rPr>
          <w:rStyle w:val="Hipervnculo"/>
          <w:rFonts w:ascii="Times New Roman" w:hAnsi="Times New Roman" w:cs="Times New Roman"/>
          <w:color w:val="auto"/>
          <w:u w:val="none"/>
        </w:rPr>
        <w:t xml:space="preserve">ORCID:  </w:t>
      </w:r>
      <w:hyperlink r:id="rId9" w:history="1">
        <w:r w:rsidRPr="00661FC1">
          <w:rPr>
            <w:rStyle w:val="Hipervnculo"/>
            <w:rFonts w:ascii="Times New Roman" w:hAnsi="Times New Roman" w:cs="Times New Roman"/>
          </w:rPr>
          <w:t>https://orcid.org/0009-0002-7538-2528</w:t>
        </w:r>
      </w:hyperlink>
    </w:p>
    <w:p w14:paraId="02EC9E5D" w14:textId="77777777" w:rsidR="004E1035" w:rsidRPr="00661FC1" w:rsidRDefault="004E1035" w:rsidP="008E4977">
      <w:pPr>
        <w:pStyle w:val="Default"/>
        <w:spacing w:line="360" w:lineRule="auto"/>
        <w:ind w:left="-284" w:right="-285"/>
        <w:jc w:val="both"/>
        <w:rPr>
          <w:rFonts w:ascii="Times New Roman" w:hAnsi="Times New Roman" w:cs="Times New Roman"/>
          <w:color w:val="auto"/>
        </w:rPr>
      </w:pPr>
    </w:p>
    <w:p w14:paraId="5B5A5C2D" w14:textId="77777777" w:rsidR="009C5546" w:rsidRDefault="009C5546" w:rsidP="009C5546">
      <w:pPr>
        <w:jc w:val="right"/>
        <w:rPr>
          <w:rFonts w:ascii="Times New Roman" w:eastAsia="Times New Roman" w:hAnsi="Times New Roman" w:cs="Times New Roman"/>
          <w:color w:val="000000"/>
        </w:rPr>
      </w:pPr>
      <w:r>
        <w:rPr>
          <w:rFonts w:ascii="Times New Roman" w:eastAsia="Times New Roman" w:hAnsi="Times New Roman" w:cs="Times New Roman"/>
          <w:color w:val="000000"/>
        </w:rPr>
        <w:t>Presentación del artículo: 05 enero de 2025</w:t>
      </w:r>
    </w:p>
    <w:p w14:paraId="348F23CF" w14:textId="77777777" w:rsidR="009C5546" w:rsidRDefault="009C5546" w:rsidP="009C5546">
      <w:pPr>
        <w:jc w:val="right"/>
        <w:rPr>
          <w:rFonts w:ascii="Times New Roman" w:eastAsia="Times New Roman" w:hAnsi="Times New Roman" w:cs="Times New Roman"/>
          <w:color w:val="000000"/>
        </w:rPr>
      </w:pPr>
      <w:r>
        <w:rPr>
          <w:rFonts w:ascii="Times New Roman" w:eastAsia="Times New Roman" w:hAnsi="Times New Roman" w:cs="Times New Roman"/>
          <w:color w:val="000000"/>
        </w:rPr>
        <w:t>Fecha de aprobación: 25 de abril de 2025</w:t>
      </w:r>
    </w:p>
    <w:p w14:paraId="725D8088" w14:textId="77777777" w:rsidR="009C5546" w:rsidRDefault="009C5546" w:rsidP="009C5546">
      <w:pPr>
        <w:jc w:val="right"/>
        <w:rPr>
          <w:rFonts w:ascii="Times New Roman" w:eastAsia="Times New Roman" w:hAnsi="Times New Roman" w:cs="Times New Roman"/>
          <w:color w:val="000000"/>
        </w:rPr>
      </w:pPr>
      <w:r>
        <w:rPr>
          <w:rFonts w:ascii="Times New Roman" w:eastAsia="Times New Roman" w:hAnsi="Times New Roman" w:cs="Times New Roman"/>
          <w:color w:val="000000"/>
        </w:rPr>
        <w:t>Fecha de publicación: 30 junio de 2025</w:t>
      </w:r>
    </w:p>
    <w:p w14:paraId="05306190" w14:textId="77777777" w:rsidR="003640C7" w:rsidRPr="00661FC1" w:rsidRDefault="003640C7" w:rsidP="008E4977">
      <w:pPr>
        <w:spacing w:line="360" w:lineRule="auto"/>
        <w:jc w:val="both"/>
        <w:rPr>
          <w:rFonts w:ascii="Times New Roman" w:eastAsia="Times New Roman" w:hAnsi="Times New Roman" w:cs="Times New Roman"/>
          <w:color w:val="000000"/>
        </w:rPr>
      </w:pPr>
    </w:p>
    <w:p w14:paraId="2C1B8CCF" w14:textId="44245498" w:rsidR="003640C7" w:rsidRPr="00661FC1" w:rsidRDefault="00B8770F" w:rsidP="00BB3CC0">
      <w:pPr>
        <w:spacing w:before="100" w:beforeAutospacing="1" w:after="100" w:afterAutospacing="1"/>
        <w:jc w:val="both"/>
        <w:rPr>
          <w:rFonts w:ascii="Times New Roman" w:hAnsi="Times New Roman" w:cs="Times New Roman"/>
        </w:rPr>
      </w:pPr>
      <w:r w:rsidRPr="00661FC1">
        <w:rPr>
          <w:rFonts w:ascii="Times New Roman" w:hAnsi="Times New Roman" w:cs="Times New Roman"/>
        </w:rPr>
        <w:t xml:space="preserve">Quintero Serrano, E., U. </w:t>
      </w:r>
      <w:r w:rsidR="003640C7" w:rsidRPr="00661FC1">
        <w:rPr>
          <w:rFonts w:ascii="Times New Roman" w:hAnsi="Times New Roman" w:cs="Times New Roman"/>
        </w:rPr>
        <w:t xml:space="preserve"> (2025). </w:t>
      </w:r>
      <w:r w:rsidR="00BB3CC0" w:rsidRPr="00BB3CC0">
        <w:rPr>
          <w:rFonts w:ascii="Times New Roman" w:eastAsia="Times New Roman" w:hAnsi="Times New Roman" w:cs="Times New Roman"/>
          <w:lang w:val="es-CO" w:eastAsia="es-CO"/>
        </w:rPr>
        <w:t>Didáctica de la escritura en primaria: aplicación de estrategias creativas para el desarrollo de competencias textuales</w:t>
      </w:r>
      <w:r w:rsidR="00BB3CC0" w:rsidRPr="00661FC1">
        <w:rPr>
          <w:rFonts w:ascii="Times New Roman" w:eastAsia="Times New Roman" w:hAnsi="Times New Roman" w:cs="Times New Roman"/>
          <w:lang w:val="es-CO" w:eastAsia="es-CO"/>
        </w:rPr>
        <w:t>.</w:t>
      </w:r>
      <w:r w:rsidR="003640C7" w:rsidRPr="00661FC1">
        <w:rPr>
          <w:rFonts w:ascii="Times New Roman" w:hAnsi="Times New Roman" w:cs="Times New Roman"/>
        </w:rPr>
        <w:t xml:space="preserve"> </w:t>
      </w:r>
      <w:r w:rsidR="003640C7" w:rsidRPr="00661FC1">
        <w:rPr>
          <w:rStyle w:val="Textoennegrita"/>
          <w:rFonts w:ascii="Times New Roman" w:hAnsi="Times New Roman" w:cs="Times New Roman"/>
          <w:b w:val="0"/>
          <w:bCs w:val="0"/>
          <w:i/>
          <w:iCs/>
        </w:rPr>
        <w:t>Revista Humanidades, Tecnología y Educación</w:t>
      </w:r>
      <w:r w:rsidR="003640C7" w:rsidRPr="00661FC1">
        <w:rPr>
          <w:rFonts w:ascii="Times New Roman" w:hAnsi="Times New Roman" w:cs="Times New Roman"/>
        </w:rPr>
        <w:t xml:space="preserve">, </w:t>
      </w:r>
      <w:r w:rsidR="003640C7" w:rsidRPr="00661FC1">
        <w:rPr>
          <w:rFonts w:ascii="Times New Roman" w:hAnsi="Times New Roman" w:cs="Times New Roman"/>
          <w:i/>
          <w:iCs/>
        </w:rPr>
        <w:t>(HUTECEDU)</w:t>
      </w:r>
      <w:r w:rsidR="003640C7" w:rsidRPr="00661FC1">
        <w:rPr>
          <w:rFonts w:ascii="Times New Roman" w:hAnsi="Times New Roman" w:cs="Times New Roman"/>
        </w:rPr>
        <w:t xml:space="preserve"> 1(1). DOI:</w:t>
      </w:r>
    </w:p>
    <w:p w14:paraId="1889E09C" w14:textId="77777777" w:rsidR="003640C7" w:rsidRPr="00661FC1" w:rsidRDefault="003640C7" w:rsidP="008E4977">
      <w:pPr>
        <w:pStyle w:val="Default"/>
        <w:spacing w:line="360" w:lineRule="auto"/>
        <w:ind w:left="-284" w:right="-285"/>
        <w:jc w:val="both"/>
        <w:rPr>
          <w:rFonts w:ascii="Times New Roman" w:hAnsi="Times New Roman" w:cs="Times New Roman"/>
          <w:color w:val="auto"/>
          <w:lang w:val="es-CO"/>
        </w:rPr>
      </w:pPr>
    </w:p>
    <w:p w14:paraId="34C5EB7A" w14:textId="77777777" w:rsidR="004E1035" w:rsidRPr="00661FC1" w:rsidRDefault="004E1035" w:rsidP="008E4977">
      <w:pPr>
        <w:pStyle w:val="Default"/>
        <w:spacing w:line="360" w:lineRule="auto"/>
        <w:ind w:left="-284" w:right="-285"/>
        <w:jc w:val="both"/>
        <w:rPr>
          <w:rFonts w:ascii="Times New Roman" w:hAnsi="Times New Roman" w:cs="Times New Roman"/>
          <w:color w:val="auto"/>
        </w:rPr>
      </w:pPr>
    </w:p>
    <w:p w14:paraId="665A6C11" w14:textId="77777777" w:rsidR="000111EA" w:rsidRPr="00661FC1" w:rsidRDefault="000E06D2" w:rsidP="00A81ED1">
      <w:pPr>
        <w:pStyle w:val="Default"/>
        <w:spacing w:line="360" w:lineRule="auto"/>
        <w:ind w:right="566"/>
        <w:jc w:val="both"/>
        <w:rPr>
          <w:rFonts w:ascii="Times New Roman" w:hAnsi="Times New Roman" w:cs="Times New Roman"/>
        </w:rPr>
      </w:pPr>
      <w:r w:rsidRPr="00661FC1">
        <w:rPr>
          <w:rFonts w:ascii="Times New Roman" w:hAnsi="Times New Roman" w:cs="Times New Roman"/>
          <w:b/>
          <w:bCs/>
        </w:rPr>
        <w:t>Resumen</w:t>
      </w:r>
      <w:r w:rsidRPr="00661FC1">
        <w:rPr>
          <w:rFonts w:ascii="Times New Roman" w:hAnsi="Times New Roman" w:cs="Times New Roman"/>
        </w:rPr>
        <w:t xml:space="preserve"> </w:t>
      </w:r>
    </w:p>
    <w:p w14:paraId="2B735C21" w14:textId="7DB73512" w:rsidR="004B03C7" w:rsidRPr="00661FC1" w:rsidRDefault="004B03C7" w:rsidP="00A81ED1">
      <w:pPr>
        <w:pStyle w:val="Default"/>
        <w:spacing w:line="360" w:lineRule="auto"/>
        <w:ind w:right="566"/>
        <w:jc w:val="both"/>
        <w:rPr>
          <w:rFonts w:ascii="Times New Roman" w:hAnsi="Times New Roman" w:cs="Times New Roman"/>
        </w:rPr>
      </w:pPr>
      <w:r w:rsidRPr="00661FC1">
        <w:rPr>
          <w:rFonts w:ascii="Times New Roman" w:hAnsi="Times New Roman" w:cs="Times New Roman"/>
        </w:rPr>
        <w:t>Este artículo presenta los hallazgos de una investigación cualitativa aplicada en una institución educativa pública de la ciudad de Cúcuta, cuyo propósito fue fortalecer la producción textual (PT) en estudiantes de quinto grado mediante la aplicación del enfoque didáctico de Daniel Cassany. El estudio se sustentó en el paradigma interpretativo y se abordó mediante el método de intervención acción-participativa, integrando observaciones, entrevistas semiestructuradas y análisis de textos producidos antes y después de la implementación. Los resultados revelaron mejoras significativas en la coherencia, creatividad y estructura textual de los estudiantes, motivadas por actividades colaborativas, recursos visuales y estrategias como la lluvia de ideas y la lectura entre pares. Se concluye que el enfoque de Cassany potencia no solo las habilidades de escritura, sino también la autonomía, el pensamiento crítico y la participación activa del discente en el proceso comunicativo.</w:t>
      </w:r>
    </w:p>
    <w:p w14:paraId="255AC351" w14:textId="261564B6" w:rsidR="000E06D2" w:rsidRPr="00661FC1" w:rsidRDefault="000E06D2" w:rsidP="00A81ED1">
      <w:pPr>
        <w:pStyle w:val="Default"/>
        <w:spacing w:line="360" w:lineRule="auto"/>
        <w:ind w:right="566"/>
        <w:jc w:val="both"/>
        <w:rPr>
          <w:rFonts w:ascii="Times New Roman" w:hAnsi="Times New Roman" w:cs="Times New Roman"/>
        </w:rPr>
      </w:pPr>
      <w:r w:rsidRPr="00661FC1">
        <w:rPr>
          <w:rFonts w:ascii="Times New Roman" w:hAnsi="Times New Roman" w:cs="Times New Roman"/>
          <w:b/>
          <w:bCs/>
        </w:rPr>
        <w:lastRenderedPageBreak/>
        <w:t>Palabras clave:</w:t>
      </w:r>
      <w:r w:rsidRPr="00661FC1">
        <w:rPr>
          <w:rFonts w:ascii="Times New Roman" w:hAnsi="Times New Roman" w:cs="Times New Roman"/>
        </w:rPr>
        <w:t xml:space="preserve"> </w:t>
      </w:r>
      <w:r w:rsidR="004B03C7" w:rsidRPr="00661FC1">
        <w:rPr>
          <w:rFonts w:ascii="Times New Roman" w:hAnsi="Times New Roman" w:cs="Times New Roman"/>
        </w:rPr>
        <w:t>producción textual, enfoque didáctico, escritura creativa, Daniel Cassany, educación primaria.</w:t>
      </w:r>
    </w:p>
    <w:p w14:paraId="26C64831" w14:textId="77777777" w:rsidR="000E06D2" w:rsidRPr="00661FC1" w:rsidRDefault="000E06D2" w:rsidP="008E4977">
      <w:pPr>
        <w:pStyle w:val="Default"/>
        <w:spacing w:line="360" w:lineRule="auto"/>
        <w:ind w:left="567" w:right="566"/>
        <w:jc w:val="both"/>
        <w:rPr>
          <w:rFonts w:ascii="Times New Roman" w:hAnsi="Times New Roman" w:cs="Times New Roman"/>
        </w:rPr>
      </w:pPr>
    </w:p>
    <w:p w14:paraId="13900435" w14:textId="05BD156D" w:rsidR="000111EA" w:rsidRPr="00661FC1" w:rsidRDefault="000E06D2" w:rsidP="00A81ED1">
      <w:pPr>
        <w:pStyle w:val="Default"/>
        <w:spacing w:line="360" w:lineRule="auto"/>
        <w:ind w:right="566"/>
        <w:jc w:val="both"/>
        <w:rPr>
          <w:rFonts w:ascii="Times New Roman" w:hAnsi="Times New Roman" w:cs="Times New Roman"/>
          <w:b/>
          <w:bCs/>
          <w:color w:val="auto"/>
          <w:lang w:val="en-US"/>
        </w:rPr>
      </w:pPr>
      <w:r w:rsidRPr="00661FC1">
        <w:rPr>
          <w:rFonts w:ascii="Times New Roman" w:hAnsi="Times New Roman" w:cs="Times New Roman"/>
          <w:b/>
          <w:bCs/>
          <w:color w:val="auto"/>
          <w:lang w:val="en-US"/>
        </w:rPr>
        <w:t>Abstract</w:t>
      </w:r>
    </w:p>
    <w:p w14:paraId="17E7C0C4" w14:textId="095D7555" w:rsidR="00986D17" w:rsidRPr="00661FC1" w:rsidRDefault="004B03C7" w:rsidP="00A81ED1">
      <w:pPr>
        <w:pStyle w:val="Default"/>
        <w:spacing w:line="360" w:lineRule="auto"/>
        <w:ind w:right="566"/>
        <w:jc w:val="both"/>
        <w:rPr>
          <w:rFonts w:ascii="Times New Roman" w:hAnsi="Times New Roman" w:cs="Times New Roman"/>
          <w:color w:val="auto"/>
          <w:lang w:val="en-US"/>
        </w:rPr>
      </w:pPr>
      <w:r w:rsidRPr="00661FC1">
        <w:rPr>
          <w:rFonts w:ascii="Times New Roman" w:hAnsi="Times New Roman" w:cs="Times New Roman"/>
          <w:color w:val="auto"/>
          <w:lang w:val="en-US"/>
        </w:rPr>
        <w:t>This article presents the findings of a qualitative research project conducted in a public educational institution in the city of Cúcuta. The study aimed to strengthen textual production (TP) in fifth-grade students through the application of Daniel Cassany's didactic approach. The research was framed within the interpretative paradigm and employed the participatory action-research method, integrating classroom observations, semi-structured interviews, and analysis of student texts before and after implementation. The results showed significant improvements in coherence, creativity, and textual structure, driven by collaborative activities, visual resources, and strategies such as brainstorming and peer review. It is concluded that Cassany’s approach enhances not only writing skills but also student autonomy, critical thinking, and active participation in communicative processes.</w:t>
      </w:r>
    </w:p>
    <w:p w14:paraId="09B5B938" w14:textId="77777777" w:rsidR="004B03C7" w:rsidRPr="00661FC1" w:rsidRDefault="004B03C7" w:rsidP="008E4977">
      <w:pPr>
        <w:pStyle w:val="Default"/>
        <w:spacing w:line="360" w:lineRule="auto"/>
        <w:ind w:left="567" w:right="566"/>
        <w:jc w:val="both"/>
        <w:rPr>
          <w:rFonts w:ascii="Times New Roman" w:hAnsi="Times New Roman" w:cs="Times New Roman"/>
          <w:color w:val="auto"/>
          <w:lang w:val="en-US"/>
        </w:rPr>
      </w:pPr>
    </w:p>
    <w:p w14:paraId="56BC790E" w14:textId="1BE5AC30" w:rsidR="000E06D2" w:rsidRPr="00661FC1" w:rsidRDefault="000E06D2" w:rsidP="00A81ED1">
      <w:pPr>
        <w:pStyle w:val="Default"/>
        <w:spacing w:line="360" w:lineRule="auto"/>
        <w:ind w:right="566"/>
        <w:jc w:val="both"/>
        <w:rPr>
          <w:rFonts w:ascii="Times New Roman" w:hAnsi="Times New Roman" w:cs="Times New Roman"/>
          <w:color w:val="auto"/>
          <w:lang w:val="en-US"/>
        </w:rPr>
      </w:pPr>
      <w:r w:rsidRPr="00661FC1">
        <w:rPr>
          <w:rFonts w:ascii="Times New Roman" w:hAnsi="Times New Roman" w:cs="Times New Roman"/>
          <w:b/>
          <w:bCs/>
          <w:color w:val="auto"/>
          <w:lang w:val="en-GB"/>
        </w:rPr>
        <w:t xml:space="preserve">Key words: </w:t>
      </w:r>
      <w:r w:rsidR="004B03C7" w:rsidRPr="00661FC1">
        <w:rPr>
          <w:rFonts w:ascii="Times New Roman" w:hAnsi="Times New Roman" w:cs="Times New Roman"/>
          <w:color w:val="auto"/>
          <w:lang w:val="en-US"/>
        </w:rPr>
        <w:t>textual production, didactic approach, creative writing, Daniel Cassany, primary education.</w:t>
      </w:r>
    </w:p>
    <w:p w14:paraId="1E6A1D56" w14:textId="77777777" w:rsidR="00F24D0E" w:rsidRPr="00661FC1" w:rsidRDefault="00F24D0E" w:rsidP="008E4977">
      <w:pPr>
        <w:pStyle w:val="Default"/>
        <w:spacing w:line="360" w:lineRule="auto"/>
        <w:ind w:right="282"/>
        <w:jc w:val="both"/>
        <w:rPr>
          <w:rFonts w:ascii="Times New Roman" w:hAnsi="Times New Roman" w:cs="Times New Roman"/>
          <w:color w:val="auto"/>
          <w:lang w:val="en-US"/>
        </w:rPr>
      </w:pPr>
    </w:p>
    <w:p w14:paraId="646F4338" w14:textId="1F0859CF" w:rsidR="008E4977" w:rsidRPr="00661FC1" w:rsidRDefault="008E4977" w:rsidP="008E4977">
      <w:pPr>
        <w:pStyle w:val="Default"/>
        <w:spacing w:line="360" w:lineRule="auto"/>
        <w:ind w:right="282"/>
        <w:jc w:val="both"/>
        <w:rPr>
          <w:rFonts w:ascii="Times New Roman" w:hAnsi="Times New Roman" w:cs="Times New Roman"/>
          <w:color w:val="auto"/>
          <w:lang w:val="en-US"/>
        </w:rPr>
        <w:sectPr w:rsidR="008E4977" w:rsidRPr="00661FC1" w:rsidSect="006B79B1">
          <w:pgSz w:w="12242" w:h="15842" w:code="1"/>
          <w:pgMar w:top="1418" w:right="1588" w:bottom="1361" w:left="1588" w:header="709" w:footer="709" w:gutter="0"/>
          <w:pgNumType w:start="1"/>
          <w:cols w:space="720"/>
        </w:sectPr>
      </w:pPr>
    </w:p>
    <w:p w14:paraId="52407E98" w14:textId="4B8FBDC0" w:rsidR="002E7FE4" w:rsidRPr="00661FC1" w:rsidRDefault="002E7FE4" w:rsidP="008E4977">
      <w:pPr>
        <w:pStyle w:val="Default"/>
        <w:spacing w:line="360" w:lineRule="auto"/>
        <w:ind w:right="282"/>
        <w:jc w:val="both"/>
        <w:rPr>
          <w:rFonts w:ascii="Times New Roman" w:hAnsi="Times New Roman" w:cs="Times New Roman"/>
          <w:color w:val="auto"/>
          <w:lang w:val="en-US"/>
        </w:rPr>
      </w:pPr>
    </w:p>
    <w:p w14:paraId="07324007" w14:textId="77777777" w:rsidR="002E7FE4" w:rsidRPr="00661FC1" w:rsidRDefault="002E7FE4" w:rsidP="008E4977">
      <w:pPr>
        <w:spacing w:line="360" w:lineRule="auto"/>
        <w:jc w:val="both"/>
        <w:rPr>
          <w:rFonts w:ascii="Times New Roman" w:hAnsi="Times New Roman" w:cs="Times New Roman"/>
          <w:lang w:val="en-US"/>
        </w:rPr>
        <w:sectPr w:rsidR="002E7FE4" w:rsidRPr="00661FC1" w:rsidSect="00F24D0E">
          <w:type w:val="continuous"/>
          <w:pgSz w:w="12242" w:h="15842" w:code="1"/>
          <w:pgMar w:top="1418" w:right="1588" w:bottom="1361" w:left="1588" w:header="709" w:footer="709" w:gutter="0"/>
          <w:pgNumType w:start="1"/>
          <w:cols w:num="2" w:space="720"/>
        </w:sectPr>
      </w:pPr>
    </w:p>
    <w:p w14:paraId="143D66AC" w14:textId="4CC24758" w:rsidR="004B03C7" w:rsidRPr="00661FC1" w:rsidRDefault="002E7FE4" w:rsidP="008E4977">
      <w:pPr>
        <w:spacing w:line="360" w:lineRule="auto"/>
        <w:jc w:val="both"/>
        <w:rPr>
          <w:rFonts w:ascii="Times New Roman" w:hAnsi="Times New Roman" w:cs="Times New Roman"/>
          <w:b/>
          <w:bCs/>
        </w:rPr>
      </w:pPr>
      <w:r w:rsidRPr="00661FC1">
        <w:rPr>
          <w:rFonts w:ascii="Times New Roman" w:hAnsi="Times New Roman" w:cs="Times New Roman"/>
          <w:b/>
          <w:bCs/>
        </w:rPr>
        <w:t>Introducción</w:t>
      </w:r>
    </w:p>
    <w:p w14:paraId="5437CA2B" w14:textId="77777777" w:rsidR="00A63CE4" w:rsidRPr="00661FC1" w:rsidRDefault="00A63CE4" w:rsidP="008E4977">
      <w:pPr>
        <w:spacing w:line="360" w:lineRule="auto"/>
        <w:jc w:val="both"/>
        <w:rPr>
          <w:rFonts w:ascii="Times New Roman" w:hAnsi="Times New Roman" w:cs="Times New Roman"/>
          <w:b/>
          <w:bCs/>
        </w:rPr>
      </w:pPr>
    </w:p>
    <w:p w14:paraId="63DE4A13" w14:textId="77777777" w:rsidR="00BB3CC0" w:rsidRPr="00661FC1" w:rsidRDefault="004B03C7" w:rsidP="008E4977">
      <w:pPr>
        <w:spacing w:line="360" w:lineRule="auto"/>
        <w:jc w:val="both"/>
        <w:rPr>
          <w:rFonts w:ascii="Times New Roman" w:hAnsi="Times New Roman" w:cs="Times New Roman"/>
        </w:rPr>
      </w:pPr>
      <w:r w:rsidRPr="00661FC1">
        <w:rPr>
          <w:rFonts w:ascii="Times New Roman" w:hAnsi="Times New Roman" w:cs="Times New Roman"/>
        </w:rPr>
        <w:t xml:space="preserve">La producción textual (PT) constituye una competencia clave en la formación escolar, especialmente en la educación básica primaria donde se sientan las bases del pensamiento crítico, la expresión escrita y la construcción del conocimiento. </w:t>
      </w:r>
    </w:p>
    <w:p w14:paraId="0F4B2ECF" w14:textId="60AD77FE" w:rsidR="004B03C7" w:rsidRPr="00661FC1" w:rsidRDefault="004B03C7" w:rsidP="008E4977">
      <w:pPr>
        <w:spacing w:line="360" w:lineRule="auto"/>
        <w:jc w:val="both"/>
        <w:rPr>
          <w:rFonts w:ascii="Times New Roman" w:hAnsi="Times New Roman" w:cs="Times New Roman"/>
        </w:rPr>
      </w:pPr>
      <w:r w:rsidRPr="00661FC1">
        <w:rPr>
          <w:rFonts w:ascii="Times New Roman" w:hAnsi="Times New Roman" w:cs="Times New Roman"/>
        </w:rPr>
        <w:t xml:space="preserve">No obstante, en contextos educativos específicos, como los grados superiores de primaria en instituciones públicas de </w:t>
      </w:r>
      <w:r w:rsidRPr="00661FC1">
        <w:rPr>
          <w:rFonts w:ascii="Times New Roman" w:hAnsi="Times New Roman" w:cs="Times New Roman"/>
        </w:rPr>
        <w:t>Cúcuta, se han evidenciado falencias en la coherencia, creatividad y estructura de los texto</w:t>
      </w:r>
      <w:r w:rsidR="00BB3CC0" w:rsidRPr="00661FC1">
        <w:rPr>
          <w:rFonts w:ascii="Times New Roman" w:hAnsi="Times New Roman" w:cs="Times New Roman"/>
        </w:rPr>
        <w:t>s</w:t>
      </w:r>
      <w:r w:rsidRPr="00661FC1">
        <w:rPr>
          <w:rFonts w:ascii="Times New Roman" w:hAnsi="Times New Roman" w:cs="Times New Roman"/>
        </w:rPr>
        <w:t xml:space="preserve">. Estas dificultades responden, en gran medida, a la ausencia de metodologías activas y al escaso vínculo entre los contenidos curriculares y las experiencias significativas del </w:t>
      </w:r>
      <w:r w:rsidR="00BB3CC0" w:rsidRPr="00661FC1">
        <w:rPr>
          <w:rFonts w:ascii="Times New Roman" w:hAnsi="Times New Roman" w:cs="Times New Roman"/>
        </w:rPr>
        <w:t>estudiante.</w:t>
      </w:r>
    </w:p>
    <w:p w14:paraId="020C382E" w14:textId="54221852" w:rsidR="004B03C7" w:rsidRPr="00661FC1" w:rsidRDefault="004B03C7" w:rsidP="008E4977">
      <w:pPr>
        <w:spacing w:line="360" w:lineRule="auto"/>
        <w:jc w:val="both"/>
        <w:rPr>
          <w:rFonts w:ascii="Times New Roman" w:hAnsi="Times New Roman" w:cs="Times New Roman"/>
        </w:rPr>
      </w:pPr>
      <w:r w:rsidRPr="00661FC1">
        <w:rPr>
          <w:rFonts w:ascii="Times New Roman" w:hAnsi="Times New Roman" w:cs="Times New Roman"/>
        </w:rPr>
        <w:t>En este contexto, surge la necesidad de integrar enfoques pedagógicos que sitúen al estudiante como protagonista de su aprendizaje</w:t>
      </w:r>
      <w:r w:rsidR="00BB3CC0" w:rsidRPr="00661FC1">
        <w:rPr>
          <w:rFonts w:ascii="Times New Roman" w:hAnsi="Times New Roman" w:cs="Times New Roman"/>
        </w:rPr>
        <w:t xml:space="preserve"> e integrar su autoaprendizaje</w:t>
      </w:r>
      <w:r w:rsidRPr="00661FC1">
        <w:rPr>
          <w:rFonts w:ascii="Times New Roman" w:hAnsi="Times New Roman" w:cs="Times New Roman"/>
        </w:rPr>
        <w:t xml:space="preserve">. </w:t>
      </w:r>
      <w:r w:rsidRPr="00661FC1">
        <w:rPr>
          <w:rFonts w:ascii="Times New Roman" w:hAnsi="Times New Roman" w:cs="Times New Roman"/>
        </w:rPr>
        <w:lastRenderedPageBreak/>
        <w:t>Por lo tanto, Cassany</w:t>
      </w:r>
      <w:r w:rsidR="00BB3CC0" w:rsidRPr="00661FC1">
        <w:rPr>
          <w:rFonts w:ascii="Times New Roman" w:hAnsi="Times New Roman" w:cs="Times New Roman"/>
        </w:rPr>
        <w:t xml:space="preserve"> (2015)</w:t>
      </w:r>
      <w:r w:rsidRPr="00661FC1">
        <w:rPr>
          <w:rFonts w:ascii="Times New Roman" w:hAnsi="Times New Roman" w:cs="Times New Roman"/>
        </w:rPr>
        <w:t>, quien plantea la escritura como un proceso social, comunicativo y colaborativo, que requiere planificación, textualización y revisión constante.</w:t>
      </w:r>
    </w:p>
    <w:p w14:paraId="308499B2" w14:textId="0F3782FA" w:rsidR="004B03C7" w:rsidRPr="00661FC1" w:rsidRDefault="004B03C7" w:rsidP="008E4977">
      <w:pPr>
        <w:spacing w:line="360" w:lineRule="auto"/>
        <w:jc w:val="both"/>
        <w:rPr>
          <w:rFonts w:ascii="Times New Roman" w:hAnsi="Times New Roman" w:cs="Times New Roman"/>
        </w:rPr>
      </w:pPr>
      <w:r w:rsidRPr="00661FC1">
        <w:rPr>
          <w:rFonts w:ascii="Times New Roman" w:hAnsi="Times New Roman" w:cs="Times New Roman"/>
        </w:rPr>
        <w:t>Por</w:t>
      </w:r>
      <w:r w:rsidR="00BB3CC0" w:rsidRPr="00661FC1">
        <w:rPr>
          <w:rFonts w:ascii="Times New Roman" w:hAnsi="Times New Roman" w:cs="Times New Roman"/>
        </w:rPr>
        <w:t xml:space="preserve"> </w:t>
      </w:r>
      <w:r w:rsidRPr="00661FC1">
        <w:rPr>
          <w:rFonts w:ascii="Times New Roman" w:hAnsi="Times New Roman" w:cs="Times New Roman"/>
        </w:rPr>
        <w:t xml:space="preserve">lo mencionado anteriormente, </w:t>
      </w:r>
      <w:r w:rsidR="009653F7" w:rsidRPr="00661FC1">
        <w:rPr>
          <w:rFonts w:ascii="Times New Roman" w:hAnsi="Times New Roman" w:cs="Times New Roman"/>
        </w:rPr>
        <w:t xml:space="preserve">la </w:t>
      </w:r>
      <w:r w:rsidRPr="00661FC1">
        <w:rPr>
          <w:rFonts w:ascii="Times New Roman" w:hAnsi="Times New Roman" w:cs="Times New Roman"/>
        </w:rPr>
        <w:t xml:space="preserve">experiencia investigativa centrada en la aplicación del enfoque de Cassany para fortalecer la PT en estudiantes de quinto grado. </w:t>
      </w:r>
      <w:r w:rsidR="00BB3CC0" w:rsidRPr="00661FC1">
        <w:rPr>
          <w:rFonts w:ascii="Times New Roman" w:hAnsi="Times New Roman" w:cs="Times New Roman"/>
        </w:rPr>
        <w:t>La pregunta detonante es</w:t>
      </w:r>
      <w:r w:rsidRPr="00661FC1">
        <w:rPr>
          <w:rFonts w:ascii="Times New Roman" w:hAnsi="Times New Roman" w:cs="Times New Roman"/>
        </w:rPr>
        <w:t xml:space="preserve"> ¿Cómo fortalecer la producción textual mediante la aplicación del enfoque didáctico de Daniel Cassany en </w:t>
      </w:r>
      <w:r w:rsidR="00BB3CC0" w:rsidRPr="00661FC1">
        <w:rPr>
          <w:rFonts w:ascii="Times New Roman" w:hAnsi="Times New Roman" w:cs="Times New Roman"/>
        </w:rPr>
        <w:t xml:space="preserve">estudiantes </w:t>
      </w:r>
      <w:r w:rsidRPr="00661FC1">
        <w:rPr>
          <w:rFonts w:ascii="Times New Roman" w:hAnsi="Times New Roman" w:cs="Times New Roman"/>
        </w:rPr>
        <w:t>de quinto grado?</w:t>
      </w:r>
    </w:p>
    <w:p w14:paraId="50223C41" w14:textId="4C6E6A7F" w:rsidR="009653F7" w:rsidRPr="00661FC1" w:rsidRDefault="009653F7" w:rsidP="008E4977">
      <w:pPr>
        <w:spacing w:line="360" w:lineRule="auto"/>
        <w:jc w:val="both"/>
        <w:rPr>
          <w:rFonts w:ascii="Times New Roman" w:hAnsi="Times New Roman" w:cs="Times New Roman"/>
        </w:rPr>
      </w:pPr>
    </w:p>
    <w:p w14:paraId="6E1678F7" w14:textId="6F0555BD" w:rsidR="006E173C" w:rsidRPr="00661FC1" w:rsidRDefault="00B8770F" w:rsidP="008E4977">
      <w:pPr>
        <w:spacing w:line="360" w:lineRule="auto"/>
        <w:jc w:val="both"/>
        <w:rPr>
          <w:rFonts w:ascii="Times New Roman" w:hAnsi="Times New Roman" w:cs="Times New Roman"/>
          <w:b/>
          <w:bCs/>
        </w:rPr>
      </w:pPr>
      <w:r w:rsidRPr="00661FC1">
        <w:rPr>
          <w:rFonts w:ascii="Times New Roman" w:hAnsi="Times New Roman" w:cs="Times New Roman"/>
          <w:b/>
          <w:bCs/>
        </w:rPr>
        <w:t xml:space="preserve">Marco teórico </w:t>
      </w:r>
    </w:p>
    <w:p w14:paraId="2C5A60B6" w14:textId="12CC3681" w:rsidR="00AE0B8A" w:rsidRPr="00661FC1" w:rsidRDefault="00AE0B8A" w:rsidP="008E4977">
      <w:pPr>
        <w:spacing w:line="360" w:lineRule="auto"/>
        <w:jc w:val="both"/>
        <w:rPr>
          <w:rFonts w:ascii="Times New Roman" w:hAnsi="Times New Roman" w:cs="Times New Roman"/>
        </w:rPr>
      </w:pPr>
      <w:r w:rsidRPr="00661FC1">
        <w:rPr>
          <w:rFonts w:ascii="Times New Roman" w:hAnsi="Times New Roman" w:cs="Times New Roman"/>
        </w:rPr>
        <w:t xml:space="preserve">En una definición próxima sobre la producción textual en el aula se concibe como un proceso significativo que permite a los estudiantes expresar </w:t>
      </w:r>
      <w:r w:rsidR="00BB3CC0" w:rsidRPr="00661FC1">
        <w:rPr>
          <w:rFonts w:ascii="Times New Roman" w:hAnsi="Times New Roman" w:cs="Times New Roman"/>
        </w:rPr>
        <w:t>los pensamientos y convertirlos en proposiciones, oraciones y párrafos de carácter objetivo y</w:t>
      </w:r>
      <w:r w:rsidRPr="00661FC1">
        <w:rPr>
          <w:rFonts w:ascii="Times New Roman" w:hAnsi="Times New Roman" w:cs="Times New Roman"/>
        </w:rPr>
        <w:t xml:space="preserve"> subjeti</w:t>
      </w:r>
      <w:r w:rsidR="00BB3CC0" w:rsidRPr="00661FC1">
        <w:rPr>
          <w:rFonts w:ascii="Times New Roman" w:hAnsi="Times New Roman" w:cs="Times New Roman"/>
        </w:rPr>
        <w:t>vo</w:t>
      </w:r>
      <w:r w:rsidRPr="00661FC1">
        <w:rPr>
          <w:rFonts w:ascii="Times New Roman" w:hAnsi="Times New Roman" w:cs="Times New Roman"/>
        </w:rPr>
        <w:t xml:space="preserve"> mediante narraciones originales construidas a partir de la imaginación, la creatividad y sus propias vivencias (Vásquez y Caicedo 2023).</w:t>
      </w:r>
    </w:p>
    <w:p w14:paraId="6D7789DF" w14:textId="42421A20" w:rsidR="00AE0B8A" w:rsidRPr="00661FC1" w:rsidRDefault="00BB3CC0" w:rsidP="008E4977">
      <w:pPr>
        <w:spacing w:line="360" w:lineRule="auto"/>
        <w:jc w:val="both"/>
        <w:rPr>
          <w:rFonts w:ascii="Times New Roman" w:hAnsi="Times New Roman" w:cs="Times New Roman"/>
        </w:rPr>
      </w:pPr>
      <w:r w:rsidRPr="00661FC1">
        <w:rPr>
          <w:rFonts w:ascii="Times New Roman" w:hAnsi="Times New Roman" w:cs="Times New Roman"/>
        </w:rPr>
        <w:t>Igualmente, es entendida</w:t>
      </w:r>
      <w:r w:rsidR="00AE0B8A" w:rsidRPr="00661FC1">
        <w:rPr>
          <w:rFonts w:ascii="Times New Roman" w:hAnsi="Times New Roman" w:cs="Times New Roman"/>
        </w:rPr>
        <w:t xml:space="preserve"> como una práctica que articula los imaginarios, las vivencias personales y la subjetividad del </w:t>
      </w:r>
      <w:r w:rsidR="00AE0B8A" w:rsidRPr="00661FC1">
        <w:rPr>
          <w:rFonts w:ascii="Times New Roman" w:hAnsi="Times New Roman" w:cs="Times New Roman"/>
        </w:rPr>
        <w:t>estudiante, convirtiéndose en una vía para expresar experiencias significativas en contextos escolares y</w:t>
      </w:r>
      <w:r w:rsidRPr="00661FC1">
        <w:rPr>
          <w:rFonts w:ascii="Times New Roman" w:hAnsi="Times New Roman" w:cs="Times New Roman"/>
        </w:rPr>
        <w:t xml:space="preserve"> a su vez, promover</w:t>
      </w:r>
      <w:r w:rsidR="00AE0B8A" w:rsidRPr="00661FC1">
        <w:rPr>
          <w:rFonts w:ascii="Times New Roman" w:hAnsi="Times New Roman" w:cs="Times New Roman"/>
        </w:rPr>
        <w:t xml:space="preserve"> competencias comunicativas mediante procesos creativos (Caicedo et al, 2023).</w:t>
      </w:r>
    </w:p>
    <w:p w14:paraId="15DE4865" w14:textId="01D02238" w:rsidR="00AE0B8A" w:rsidRPr="00661FC1" w:rsidRDefault="00AE0B8A" w:rsidP="008E4977">
      <w:pPr>
        <w:spacing w:line="360" w:lineRule="auto"/>
        <w:jc w:val="both"/>
        <w:rPr>
          <w:rFonts w:ascii="Times New Roman" w:hAnsi="Times New Roman" w:cs="Times New Roman"/>
        </w:rPr>
      </w:pPr>
      <w:r w:rsidRPr="00661FC1">
        <w:rPr>
          <w:rFonts w:ascii="Times New Roman" w:hAnsi="Times New Roman" w:cs="Times New Roman"/>
        </w:rPr>
        <w:t xml:space="preserve">El </w:t>
      </w:r>
      <w:r w:rsidR="004B03C7" w:rsidRPr="00661FC1">
        <w:rPr>
          <w:rFonts w:ascii="Times New Roman" w:hAnsi="Times New Roman" w:cs="Times New Roman"/>
        </w:rPr>
        <w:t>teórico</w:t>
      </w:r>
      <w:r w:rsidRPr="00661FC1">
        <w:rPr>
          <w:rFonts w:ascii="Times New Roman" w:hAnsi="Times New Roman" w:cs="Times New Roman"/>
        </w:rPr>
        <w:t xml:space="preserve"> principal de este estudio </w:t>
      </w:r>
      <w:r w:rsidR="004B03C7" w:rsidRPr="00661FC1">
        <w:rPr>
          <w:rFonts w:ascii="Times New Roman" w:hAnsi="Times New Roman" w:cs="Times New Roman"/>
        </w:rPr>
        <w:t>se fundamentó en el enfoque sociocultural de la escritura propuesto por Cassany (2015, 2021), quien concibe el proceso escritural como una práctica situada, interactiva y dialógica. Asimismo, se integraron principios del constructivismo de Vygotsky</w:t>
      </w:r>
      <w:r w:rsidR="009653F7" w:rsidRPr="00661FC1">
        <w:rPr>
          <w:rFonts w:ascii="Times New Roman" w:hAnsi="Times New Roman" w:cs="Times New Roman"/>
        </w:rPr>
        <w:t xml:space="preserve"> (1939)</w:t>
      </w:r>
      <w:r w:rsidR="004B03C7" w:rsidRPr="00661FC1">
        <w:rPr>
          <w:rFonts w:ascii="Times New Roman" w:hAnsi="Times New Roman" w:cs="Times New Roman"/>
        </w:rPr>
        <w:t xml:space="preserve"> y Piaget</w:t>
      </w:r>
      <w:r w:rsidR="009653F7" w:rsidRPr="00661FC1">
        <w:rPr>
          <w:rFonts w:ascii="Times New Roman" w:hAnsi="Times New Roman" w:cs="Times New Roman"/>
        </w:rPr>
        <w:t xml:space="preserve"> (1959)</w:t>
      </w:r>
      <w:r w:rsidR="004B03C7" w:rsidRPr="00661FC1">
        <w:rPr>
          <w:rFonts w:ascii="Times New Roman" w:hAnsi="Times New Roman" w:cs="Times New Roman"/>
        </w:rPr>
        <w:t>, destacando la importancia de la mediación pedagógica, la zona de desarrollo próximo y la actividad significativa.</w:t>
      </w:r>
    </w:p>
    <w:p w14:paraId="170C8D7E" w14:textId="77777777" w:rsidR="00AE0B8A" w:rsidRPr="00661FC1" w:rsidRDefault="00AE0B8A" w:rsidP="008E4977">
      <w:pPr>
        <w:spacing w:line="360" w:lineRule="auto"/>
        <w:jc w:val="both"/>
        <w:rPr>
          <w:rFonts w:ascii="Times New Roman" w:hAnsi="Times New Roman" w:cs="Times New Roman"/>
        </w:rPr>
      </w:pPr>
    </w:p>
    <w:p w14:paraId="41568EE5" w14:textId="5F1E5744" w:rsidR="002E7FE4" w:rsidRPr="00661FC1" w:rsidRDefault="002E7FE4" w:rsidP="008E4977">
      <w:pPr>
        <w:spacing w:line="360" w:lineRule="auto"/>
        <w:jc w:val="both"/>
        <w:rPr>
          <w:rFonts w:ascii="Times New Roman" w:hAnsi="Times New Roman" w:cs="Times New Roman"/>
          <w:b/>
          <w:bCs/>
        </w:rPr>
      </w:pPr>
      <w:r w:rsidRPr="00661FC1">
        <w:rPr>
          <w:rFonts w:ascii="Times New Roman" w:hAnsi="Times New Roman" w:cs="Times New Roman"/>
          <w:b/>
          <w:bCs/>
        </w:rPr>
        <w:t xml:space="preserve">Método  </w:t>
      </w:r>
    </w:p>
    <w:p w14:paraId="28C2E253" w14:textId="77777777" w:rsidR="00661FC1" w:rsidRPr="00661FC1" w:rsidRDefault="00A63CE4" w:rsidP="008E4977">
      <w:pPr>
        <w:spacing w:before="100" w:beforeAutospacing="1" w:after="100" w:afterAutospacing="1" w:line="360" w:lineRule="auto"/>
        <w:jc w:val="both"/>
        <w:rPr>
          <w:rFonts w:ascii="Times New Roman" w:eastAsia="Times New Roman" w:hAnsi="Times New Roman" w:cs="Times New Roman"/>
          <w:lang w:val="es-CO" w:eastAsia="es-CO"/>
        </w:rPr>
      </w:pPr>
      <w:r w:rsidRPr="00661FC1">
        <w:rPr>
          <w:rFonts w:ascii="Times New Roman" w:eastAsia="Times New Roman" w:hAnsi="Times New Roman" w:cs="Times New Roman"/>
          <w:lang w:val="es-CO" w:eastAsia="es-CO"/>
        </w:rPr>
        <w:t>E</w:t>
      </w:r>
      <w:r w:rsidR="009653F7" w:rsidRPr="00661FC1">
        <w:rPr>
          <w:rFonts w:ascii="Times New Roman" w:eastAsia="Times New Roman" w:hAnsi="Times New Roman" w:cs="Times New Roman"/>
          <w:lang w:val="es-CO" w:eastAsia="es-CO"/>
        </w:rPr>
        <w:t>ste estudio se enmarcó dentro del enfoque cualitativo, utilizando el método de intervención acción-participativa</w:t>
      </w:r>
      <w:r w:rsidR="00BB3CC0" w:rsidRPr="00661FC1">
        <w:rPr>
          <w:rFonts w:ascii="Times New Roman" w:eastAsia="Times New Roman" w:hAnsi="Times New Roman" w:cs="Times New Roman"/>
          <w:lang w:val="es-CO" w:eastAsia="es-CO"/>
        </w:rPr>
        <w:t xml:space="preserve"> de </w:t>
      </w:r>
      <w:r w:rsidR="00661FC1" w:rsidRPr="00661FC1">
        <w:rPr>
          <w:rFonts w:ascii="Times New Roman" w:eastAsia="Times New Roman" w:hAnsi="Times New Roman" w:cs="Times New Roman"/>
          <w:lang w:val="es-CO" w:eastAsia="es-CO"/>
        </w:rPr>
        <w:t>Hernández</w:t>
      </w:r>
      <w:r w:rsidR="00BB3CC0" w:rsidRPr="00661FC1">
        <w:rPr>
          <w:rFonts w:ascii="Times New Roman" w:eastAsia="Times New Roman" w:hAnsi="Times New Roman" w:cs="Times New Roman"/>
          <w:lang w:val="es-CO" w:eastAsia="es-CO"/>
        </w:rPr>
        <w:t xml:space="preserve"> et (201</w:t>
      </w:r>
      <w:r w:rsidR="00661FC1" w:rsidRPr="00661FC1">
        <w:rPr>
          <w:rFonts w:ascii="Times New Roman" w:eastAsia="Times New Roman" w:hAnsi="Times New Roman" w:cs="Times New Roman"/>
          <w:lang w:val="es-CO" w:eastAsia="es-CO"/>
        </w:rPr>
        <w:t xml:space="preserve">4) centrado en </w:t>
      </w:r>
      <w:r w:rsidR="009653F7" w:rsidRPr="00661FC1">
        <w:rPr>
          <w:rFonts w:ascii="Times New Roman" w:eastAsia="Times New Roman" w:hAnsi="Times New Roman" w:cs="Times New Roman"/>
          <w:lang w:val="es-CO" w:eastAsia="es-CO"/>
        </w:rPr>
        <w:t xml:space="preserve">comprender el fenómeno educativo en su contexto natural y transformar la práctica docente mediante acciones concretas. </w:t>
      </w:r>
    </w:p>
    <w:p w14:paraId="75297CBB" w14:textId="06D4B225" w:rsidR="009653F7" w:rsidRPr="00661FC1" w:rsidRDefault="009653F7" w:rsidP="008E4977">
      <w:pPr>
        <w:spacing w:before="100" w:beforeAutospacing="1" w:after="100" w:afterAutospacing="1" w:line="360" w:lineRule="auto"/>
        <w:jc w:val="both"/>
        <w:rPr>
          <w:rFonts w:ascii="Times New Roman" w:eastAsia="Times New Roman" w:hAnsi="Times New Roman" w:cs="Times New Roman"/>
          <w:b/>
          <w:bCs/>
          <w:lang w:val="es-CO" w:eastAsia="es-CO"/>
        </w:rPr>
      </w:pPr>
      <w:r w:rsidRPr="00661FC1">
        <w:rPr>
          <w:rFonts w:ascii="Times New Roman" w:eastAsia="Times New Roman" w:hAnsi="Times New Roman" w:cs="Times New Roman"/>
          <w:b/>
          <w:bCs/>
          <w:lang w:val="es-CO" w:eastAsia="es-CO"/>
        </w:rPr>
        <w:t>La investigación se estructuró en cinco fases metodológicas:</w:t>
      </w:r>
    </w:p>
    <w:p w14:paraId="53A31595" w14:textId="77777777" w:rsidR="009653F7" w:rsidRPr="00661FC1" w:rsidRDefault="009653F7" w:rsidP="008E4977">
      <w:pPr>
        <w:numPr>
          <w:ilvl w:val="0"/>
          <w:numId w:val="29"/>
        </w:numPr>
        <w:spacing w:before="100" w:beforeAutospacing="1" w:after="100" w:afterAutospacing="1" w:line="360" w:lineRule="auto"/>
        <w:jc w:val="both"/>
        <w:rPr>
          <w:rFonts w:ascii="Times New Roman" w:eastAsia="Times New Roman" w:hAnsi="Times New Roman" w:cs="Times New Roman"/>
          <w:lang w:val="es-CO" w:eastAsia="es-CO"/>
        </w:rPr>
      </w:pPr>
      <w:r w:rsidRPr="00661FC1">
        <w:rPr>
          <w:rFonts w:ascii="Times New Roman" w:eastAsia="Times New Roman" w:hAnsi="Times New Roman" w:cs="Times New Roman"/>
          <w:lang w:val="es-CO" w:eastAsia="es-CO"/>
        </w:rPr>
        <w:lastRenderedPageBreak/>
        <w:t>Diagnóstico inicial: se realizó a través de observación directa del aula y análisis de producciones escritas previas.</w:t>
      </w:r>
    </w:p>
    <w:p w14:paraId="327FD484" w14:textId="6362F543" w:rsidR="009653F7" w:rsidRPr="00661FC1" w:rsidRDefault="009653F7" w:rsidP="008E4977">
      <w:pPr>
        <w:numPr>
          <w:ilvl w:val="0"/>
          <w:numId w:val="29"/>
        </w:numPr>
        <w:spacing w:before="100" w:beforeAutospacing="1" w:after="100" w:afterAutospacing="1" w:line="360" w:lineRule="auto"/>
        <w:jc w:val="both"/>
        <w:rPr>
          <w:rFonts w:ascii="Times New Roman" w:eastAsia="Times New Roman" w:hAnsi="Times New Roman" w:cs="Times New Roman"/>
          <w:lang w:val="es-CO" w:eastAsia="es-CO"/>
        </w:rPr>
      </w:pPr>
      <w:r w:rsidRPr="00661FC1">
        <w:rPr>
          <w:rFonts w:ascii="Times New Roman" w:eastAsia="Times New Roman" w:hAnsi="Times New Roman" w:cs="Times New Roman"/>
          <w:lang w:val="es-CO" w:eastAsia="es-CO"/>
        </w:rPr>
        <w:t>Aplicación del enfoque de Cassany (2006</w:t>
      </w:r>
      <w:r w:rsidR="00A63CE4" w:rsidRPr="00661FC1">
        <w:rPr>
          <w:rFonts w:ascii="Times New Roman" w:eastAsia="Times New Roman" w:hAnsi="Times New Roman" w:cs="Times New Roman"/>
          <w:lang w:val="es-CO" w:eastAsia="es-CO"/>
        </w:rPr>
        <w:t>,2015, 2021</w:t>
      </w:r>
      <w:r w:rsidRPr="00661FC1">
        <w:rPr>
          <w:rFonts w:ascii="Times New Roman" w:eastAsia="Times New Roman" w:hAnsi="Times New Roman" w:cs="Times New Roman"/>
          <w:lang w:val="es-CO" w:eastAsia="es-CO"/>
        </w:rPr>
        <w:t>) implementación de talleres de planificación, redacción y revisión textual, siguiendo estrategias sugeridas por el autor para mejorar la competencia escritural desde un enfoque funcional y reflexivo.</w:t>
      </w:r>
    </w:p>
    <w:p w14:paraId="6D088831" w14:textId="3377FDF4" w:rsidR="009653F7" w:rsidRPr="00661FC1" w:rsidRDefault="009653F7" w:rsidP="008E4977">
      <w:pPr>
        <w:numPr>
          <w:ilvl w:val="0"/>
          <w:numId w:val="29"/>
        </w:numPr>
        <w:spacing w:before="100" w:beforeAutospacing="1" w:after="100" w:afterAutospacing="1" w:line="360" w:lineRule="auto"/>
        <w:jc w:val="both"/>
        <w:rPr>
          <w:rFonts w:ascii="Times New Roman" w:eastAsia="Times New Roman" w:hAnsi="Times New Roman" w:cs="Times New Roman"/>
          <w:lang w:val="es-CO" w:eastAsia="es-CO"/>
        </w:rPr>
      </w:pPr>
      <w:r w:rsidRPr="00661FC1">
        <w:rPr>
          <w:rFonts w:ascii="Times New Roman" w:eastAsia="Times New Roman" w:hAnsi="Times New Roman" w:cs="Times New Roman"/>
          <w:lang w:val="es-CO" w:eastAsia="es-CO"/>
        </w:rPr>
        <w:t>Observación participante</w:t>
      </w:r>
      <w:r w:rsidR="00A63CE4" w:rsidRPr="00661FC1">
        <w:rPr>
          <w:rFonts w:ascii="Times New Roman" w:eastAsia="Times New Roman" w:hAnsi="Times New Roman" w:cs="Times New Roman"/>
          <w:lang w:val="es-CO" w:eastAsia="es-CO"/>
        </w:rPr>
        <w:t xml:space="preserve"> dentro del desarrollo de la inmersión pedagógica, esta </w:t>
      </w:r>
      <w:r w:rsidRPr="00661FC1">
        <w:rPr>
          <w:rFonts w:ascii="Times New Roman" w:eastAsia="Times New Roman" w:hAnsi="Times New Roman" w:cs="Times New Roman"/>
          <w:lang w:val="es-CO" w:eastAsia="es-CO"/>
        </w:rPr>
        <w:t>se llevó a cabo un seguimiento activo de la participación e interacción entre los estudiantes durante el desarrollo de las actividades.</w:t>
      </w:r>
    </w:p>
    <w:p w14:paraId="7B5DC180" w14:textId="77777777" w:rsidR="009653F7" w:rsidRPr="00661FC1" w:rsidRDefault="009653F7" w:rsidP="008E4977">
      <w:pPr>
        <w:numPr>
          <w:ilvl w:val="0"/>
          <w:numId w:val="29"/>
        </w:numPr>
        <w:spacing w:before="100" w:beforeAutospacing="1" w:after="100" w:afterAutospacing="1" w:line="360" w:lineRule="auto"/>
        <w:jc w:val="both"/>
        <w:rPr>
          <w:rFonts w:ascii="Times New Roman" w:eastAsia="Times New Roman" w:hAnsi="Times New Roman" w:cs="Times New Roman"/>
          <w:lang w:val="es-CO" w:eastAsia="es-CO"/>
        </w:rPr>
      </w:pPr>
      <w:r w:rsidRPr="00661FC1">
        <w:rPr>
          <w:rFonts w:ascii="Times New Roman" w:eastAsia="Times New Roman" w:hAnsi="Times New Roman" w:cs="Times New Roman"/>
          <w:lang w:val="es-CO" w:eastAsia="es-CO"/>
        </w:rPr>
        <w:t>Entrevistas semiestructuradas: se aplicaron a estudiantes con el fin de explorar sus percepciones, dificultades y avances en el proceso de escritura.</w:t>
      </w:r>
    </w:p>
    <w:p w14:paraId="56D53586" w14:textId="1264A9E5" w:rsidR="009653F7" w:rsidRPr="00661FC1" w:rsidRDefault="009653F7" w:rsidP="008E4977">
      <w:pPr>
        <w:numPr>
          <w:ilvl w:val="0"/>
          <w:numId w:val="29"/>
        </w:numPr>
        <w:spacing w:before="100" w:beforeAutospacing="1" w:after="100" w:afterAutospacing="1" w:line="360" w:lineRule="auto"/>
        <w:jc w:val="both"/>
        <w:rPr>
          <w:rFonts w:ascii="Times New Roman" w:eastAsia="Times New Roman" w:hAnsi="Times New Roman" w:cs="Times New Roman"/>
          <w:lang w:val="es-CO" w:eastAsia="es-CO"/>
        </w:rPr>
      </w:pPr>
      <w:r w:rsidRPr="00661FC1">
        <w:rPr>
          <w:rFonts w:ascii="Times New Roman" w:eastAsia="Times New Roman" w:hAnsi="Times New Roman" w:cs="Times New Roman"/>
          <w:lang w:val="es-CO" w:eastAsia="es-CO"/>
        </w:rPr>
        <w:t>Evaluación comparativa: se realizó un análisis cualitativo de las producciones escritas antes y después de la intervención pedagógica.</w:t>
      </w:r>
    </w:p>
    <w:p w14:paraId="224C7AE6" w14:textId="4E6159A3" w:rsidR="00DB02BF" w:rsidRPr="00661FC1" w:rsidRDefault="00DB02BF" w:rsidP="008E4977">
      <w:pPr>
        <w:pStyle w:val="Prrafodelista"/>
        <w:spacing w:line="360" w:lineRule="auto"/>
        <w:ind w:left="360"/>
        <w:jc w:val="both"/>
        <w:rPr>
          <w:rFonts w:ascii="Times New Roman" w:hAnsi="Times New Roman" w:cs="Times New Roman"/>
          <w:b/>
          <w:bCs/>
        </w:rPr>
      </w:pPr>
      <w:r w:rsidRPr="00661FC1">
        <w:rPr>
          <w:rFonts w:ascii="Times New Roman" w:hAnsi="Times New Roman" w:cs="Times New Roman"/>
          <w:b/>
          <w:bCs/>
        </w:rPr>
        <w:t xml:space="preserve">Escenario de la investigación </w:t>
      </w:r>
    </w:p>
    <w:p w14:paraId="6B1391DC" w14:textId="77777777" w:rsidR="00DB02BF" w:rsidRPr="00661FC1" w:rsidRDefault="00DB02BF" w:rsidP="008E4977">
      <w:pPr>
        <w:pStyle w:val="Prrafodelista"/>
        <w:spacing w:line="360" w:lineRule="auto"/>
        <w:ind w:left="360"/>
        <w:jc w:val="both"/>
        <w:rPr>
          <w:rFonts w:ascii="Times New Roman" w:hAnsi="Times New Roman" w:cs="Times New Roman"/>
        </w:rPr>
      </w:pPr>
    </w:p>
    <w:p w14:paraId="68CF89A0" w14:textId="524B562F" w:rsidR="00DB02BF" w:rsidRPr="00661FC1" w:rsidRDefault="00DB02BF" w:rsidP="008E4977">
      <w:pPr>
        <w:spacing w:line="360" w:lineRule="auto"/>
        <w:jc w:val="both"/>
        <w:rPr>
          <w:rFonts w:ascii="Times New Roman" w:hAnsi="Times New Roman" w:cs="Times New Roman"/>
        </w:rPr>
      </w:pPr>
      <w:r w:rsidRPr="00661FC1">
        <w:rPr>
          <w:rFonts w:ascii="Times New Roman" w:hAnsi="Times New Roman" w:cs="Times New Roman"/>
        </w:rPr>
        <w:t xml:space="preserve">La presente investigación se llevó a cabo en una institución educativa oficial </w:t>
      </w:r>
      <w:r w:rsidRPr="00661FC1">
        <w:rPr>
          <w:rFonts w:ascii="Times New Roman" w:hAnsi="Times New Roman" w:cs="Times New Roman"/>
        </w:rPr>
        <w:t xml:space="preserve">ubicada en la ciudad de Cúcuta, Norte de Santander. La población participante estuvo conformada por estudiantes de grado quinto, con edades comprendidas entre los 10 y 13 años, pertenecientes a contextos urbanos. Muchos de ellos presentaban trayectorias escolares discontinuas o condiciones migratorias, </w:t>
      </w:r>
      <w:r w:rsidR="00661FC1">
        <w:rPr>
          <w:rFonts w:ascii="Times New Roman" w:hAnsi="Times New Roman" w:cs="Times New Roman"/>
        </w:rPr>
        <w:t xml:space="preserve">para dichas situaciones flotantes, la </w:t>
      </w:r>
      <w:r w:rsidR="00661FC1" w:rsidRPr="00661FC1">
        <w:rPr>
          <w:rStyle w:val="Textoennegrita"/>
          <w:b w:val="0"/>
          <w:bCs w:val="0"/>
        </w:rPr>
        <w:t>Organización de las Naciones Unidas para la Educación, la Ciencia y la Cultura</w:t>
      </w:r>
      <w:r w:rsidR="00661FC1" w:rsidRPr="00661FC1">
        <w:rPr>
          <w:rFonts w:ascii="Times New Roman" w:hAnsi="Times New Roman" w:cs="Times New Roman"/>
        </w:rPr>
        <w:t xml:space="preserve"> (UNESCO, 2016</w:t>
      </w:r>
      <w:r w:rsidR="00661FC1">
        <w:rPr>
          <w:rFonts w:ascii="Times New Roman" w:hAnsi="Times New Roman" w:cs="Times New Roman"/>
        </w:rPr>
        <w:t>) reconoció que, debido al alta</w:t>
      </w:r>
      <w:r w:rsidRPr="00661FC1">
        <w:rPr>
          <w:rFonts w:ascii="Times New Roman" w:hAnsi="Times New Roman" w:cs="Times New Roman"/>
        </w:rPr>
        <w:t xml:space="preserve"> </w:t>
      </w:r>
      <w:r w:rsidR="00661FC1">
        <w:rPr>
          <w:rFonts w:ascii="Times New Roman" w:hAnsi="Times New Roman" w:cs="Times New Roman"/>
        </w:rPr>
        <w:t xml:space="preserve">afluencia de la migración, </w:t>
      </w:r>
      <w:r w:rsidRPr="00661FC1">
        <w:rPr>
          <w:rFonts w:ascii="Times New Roman" w:hAnsi="Times New Roman" w:cs="Times New Roman"/>
        </w:rPr>
        <w:t xml:space="preserve">demanda un enfoque pedagógico </w:t>
      </w:r>
      <w:r w:rsidR="00661FC1" w:rsidRPr="00661FC1">
        <w:rPr>
          <w:rFonts w:ascii="Times New Roman" w:hAnsi="Times New Roman" w:cs="Times New Roman"/>
        </w:rPr>
        <w:t>inclusiv</w:t>
      </w:r>
      <w:r w:rsidR="00661FC1">
        <w:rPr>
          <w:rFonts w:ascii="Times New Roman" w:hAnsi="Times New Roman" w:cs="Times New Roman"/>
        </w:rPr>
        <w:t xml:space="preserve">o </w:t>
      </w:r>
      <w:r w:rsidR="00661FC1" w:rsidRPr="00661FC1">
        <w:rPr>
          <w:rFonts w:ascii="Times New Roman" w:hAnsi="Times New Roman" w:cs="Times New Roman"/>
        </w:rPr>
        <w:t>centrado</w:t>
      </w:r>
      <w:r w:rsidRPr="00661FC1">
        <w:rPr>
          <w:rFonts w:ascii="Times New Roman" w:hAnsi="Times New Roman" w:cs="Times New Roman"/>
        </w:rPr>
        <w:t xml:space="preserve"> en la participación activa, el pensamiento crítico y la construcción colaborativa del conocimiento </w:t>
      </w:r>
    </w:p>
    <w:p w14:paraId="56BA07B2" w14:textId="1DA371AB" w:rsidR="00AE0B8A" w:rsidRPr="00661FC1" w:rsidRDefault="00AE0B8A" w:rsidP="008E4977">
      <w:pPr>
        <w:spacing w:line="360" w:lineRule="auto"/>
        <w:jc w:val="both"/>
        <w:rPr>
          <w:rFonts w:ascii="Times New Roman" w:hAnsi="Times New Roman" w:cs="Times New Roman"/>
        </w:rPr>
      </w:pPr>
    </w:p>
    <w:p w14:paraId="495E90DA" w14:textId="474E4D68" w:rsidR="00F10082" w:rsidRPr="00661FC1" w:rsidRDefault="002E7FE4" w:rsidP="008E4977">
      <w:pPr>
        <w:spacing w:line="360" w:lineRule="auto"/>
        <w:jc w:val="both"/>
        <w:rPr>
          <w:rFonts w:ascii="Times New Roman" w:hAnsi="Times New Roman" w:cs="Times New Roman"/>
          <w:b/>
          <w:bCs/>
        </w:rPr>
      </w:pPr>
      <w:r w:rsidRPr="00661FC1">
        <w:rPr>
          <w:rFonts w:ascii="Times New Roman" w:hAnsi="Times New Roman" w:cs="Times New Roman"/>
          <w:b/>
          <w:bCs/>
        </w:rPr>
        <w:t xml:space="preserve">Resultados </w:t>
      </w:r>
    </w:p>
    <w:p w14:paraId="21FC7B6E" w14:textId="77777777" w:rsidR="00AE0B8A" w:rsidRPr="00661FC1" w:rsidRDefault="00AE0B8A" w:rsidP="008E4977">
      <w:pPr>
        <w:spacing w:line="360" w:lineRule="auto"/>
        <w:jc w:val="both"/>
        <w:rPr>
          <w:rFonts w:ascii="Times New Roman" w:hAnsi="Times New Roman" w:cs="Times New Roman"/>
          <w:b/>
          <w:bCs/>
        </w:rPr>
      </w:pPr>
    </w:p>
    <w:p w14:paraId="71CF0FEC" w14:textId="77777777" w:rsidR="00661FC1" w:rsidRDefault="00F10082" w:rsidP="008E4977">
      <w:pPr>
        <w:spacing w:line="360" w:lineRule="auto"/>
        <w:jc w:val="both"/>
        <w:rPr>
          <w:rFonts w:ascii="Times New Roman" w:hAnsi="Times New Roman" w:cs="Times New Roman"/>
        </w:rPr>
      </w:pPr>
      <w:r w:rsidRPr="00661FC1">
        <w:rPr>
          <w:rFonts w:ascii="Times New Roman" w:hAnsi="Times New Roman" w:cs="Times New Roman"/>
        </w:rPr>
        <w:t xml:space="preserve">La implementación del enfoque didáctico de Daniel Cassany permitió evidenciar avances significativos en los procesos de producción textual de los </w:t>
      </w:r>
      <w:r w:rsidR="00661FC1">
        <w:rPr>
          <w:rFonts w:ascii="Times New Roman" w:hAnsi="Times New Roman" w:cs="Times New Roman"/>
        </w:rPr>
        <w:t>estudiantes:</w:t>
      </w:r>
      <w:r w:rsidR="00A63CE4" w:rsidRPr="00661FC1">
        <w:rPr>
          <w:rFonts w:ascii="Times New Roman" w:hAnsi="Times New Roman" w:cs="Times New Roman"/>
        </w:rPr>
        <w:t xml:space="preserve"> inicialmente por</w:t>
      </w:r>
      <w:r w:rsidRPr="00661FC1">
        <w:rPr>
          <w:rFonts w:ascii="Times New Roman" w:hAnsi="Times New Roman" w:cs="Times New Roman"/>
        </w:rPr>
        <w:t xml:space="preserve"> el análisis de </w:t>
      </w:r>
      <w:r w:rsidR="00661FC1">
        <w:rPr>
          <w:rFonts w:ascii="Times New Roman" w:hAnsi="Times New Roman" w:cs="Times New Roman"/>
        </w:rPr>
        <w:t xml:space="preserve">los </w:t>
      </w:r>
      <w:r w:rsidRPr="00661FC1">
        <w:rPr>
          <w:rFonts w:ascii="Times New Roman" w:hAnsi="Times New Roman" w:cs="Times New Roman"/>
        </w:rPr>
        <w:t xml:space="preserve"> textos </w:t>
      </w:r>
      <w:r w:rsidR="00A63CE4" w:rsidRPr="00661FC1">
        <w:rPr>
          <w:rFonts w:ascii="Times New Roman" w:hAnsi="Times New Roman" w:cs="Times New Roman"/>
        </w:rPr>
        <w:t xml:space="preserve">y posteriori  </w:t>
      </w:r>
      <w:r w:rsidR="00DB02BF" w:rsidRPr="00661FC1">
        <w:rPr>
          <w:rFonts w:ascii="Times New Roman" w:hAnsi="Times New Roman" w:cs="Times New Roman"/>
        </w:rPr>
        <w:t>las percepciones</w:t>
      </w:r>
      <w:r w:rsidRPr="00661FC1">
        <w:rPr>
          <w:rFonts w:ascii="Times New Roman" w:hAnsi="Times New Roman" w:cs="Times New Roman"/>
        </w:rPr>
        <w:t xml:space="preserve"> expresadas en</w:t>
      </w:r>
      <w:r w:rsidR="00A63CE4" w:rsidRPr="00661FC1">
        <w:rPr>
          <w:rFonts w:ascii="Times New Roman" w:hAnsi="Times New Roman" w:cs="Times New Roman"/>
        </w:rPr>
        <w:t xml:space="preserve"> </w:t>
      </w:r>
      <w:r w:rsidR="00DB02BF" w:rsidRPr="00661FC1">
        <w:rPr>
          <w:rFonts w:ascii="Times New Roman" w:hAnsi="Times New Roman" w:cs="Times New Roman"/>
        </w:rPr>
        <w:t>la entrevista</w:t>
      </w:r>
      <w:r w:rsidR="00A63CE4" w:rsidRPr="00661FC1">
        <w:rPr>
          <w:rFonts w:ascii="Times New Roman" w:hAnsi="Times New Roman" w:cs="Times New Roman"/>
        </w:rPr>
        <w:t xml:space="preserve"> semiestructura</w:t>
      </w:r>
      <w:r w:rsidRPr="00661FC1">
        <w:rPr>
          <w:rFonts w:ascii="Times New Roman" w:hAnsi="Times New Roman" w:cs="Times New Roman"/>
        </w:rPr>
        <w:t xml:space="preserve">. </w:t>
      </w:r>
    </w:p>
    <w:p w14:paraId="2A108AED" w14:textId="7F686C2C" w:rsidR="00661FC1" w:rsidRPr="00661FC1" w:rsidRDefault="00661FC1" w:rsidP="00661FC1">
      <w:pPr>
        <w:spacing w:line="360" w:lineRule="auto"/>
        <w:jc w:val="both"/>
        <w:rPr>
          <w:rFonts w:ascii="Times New Roman" w:hAnsi="Times New Roman" w:cs="Times New Roman"/>
          <w:b/>
          <w:bCs/>
        </w:rPr>
      </w:pPr>
      <w:r>
        <w:rPr>
          <w:rFonts w:ascii="Times New Roman" w:hAnsi="Times New Roman" w:cs="Times New Roman"/>
        </w:rPr>
        <w:t xml:space="preserve">Los principales </w:t>
      </w:r>
      <w:r w:rsidRPr="00661FC1">
        <w:rPr>
          <w:rFonts w:ascii="Times New Roman" w:hAnsi="Times New Roman" w:cs="Times New Roman"/>
        </w:rPr>
        <w:t>hallazgos</w:t>
      </w:r>
      <w:r>
        <w:rPr>
          <w:rFonts w:ascii="Times New Roman" w:hAnsi="Times New Roman" w:cs="Times New Roman"/>
        </w:rPr>
        <w:t xml:space="preserve"> están centrados en; </w:t>
      </w:r>
      <w:r w:rsidRPr="00661FC1">
        <w:rPr>
          <w:rFonts w:ascii="Times New Roman" w:hAnsi="Times New Roman" w:cs="Times New Roman"/>
          <w:sz w:val="22"/>
          <w:szCs w:val="22"/>
        </w:rPr>
        <w:t xml:space="preserve">evolución cualitativa de la producción textual, procesos de escritura,  valoración del </w:t>
      </w:r>
      <w:r w:rsidRPr="00661FC1">
        <w:rPr>
          <w:rFonts w:ascii="Times New Roman" w:hAnsi="Times New Roman" w:cs="Times New Roman"/>
          <w:sz w:val="22"/>
          <w:szCs w:val="22"/>
        </w:rPr>
        <w:lastRenderedPageBreak/>
        <w:t>contenido literario y  creatividad y deseo de escribir</w:t>
      </w:r>
    </w:p>
    <w:p w14:paraId="23729A3D" w14:textId="57AE7AB1" w:rsidR="00F10082" w:rsidRPr="00661FC1" w:rsidRDefault="00F10082" w:rsidP="008E4977">
      <w:pPr>
        <w:spacing w:line="360" w:lineRule="auto"/>
        <w:jc w:val="both"/>
        <w:rPr>
          <w:rFonts w:ascii="Times New Roman" w:hAnsi="Times New Roman" w:cs="Times New Roman"/>
        </w:rPr>
      </w:pPr>
    </w:p>
    <w:p w14:paraId="190B5DC6" w14:textId="77777777" w:rsidR="00F10082" w:rsidRPr="00661FC1" w:rsidRDefault="00F10082" w:rsidP="008E4977">
      <w:pPr>
        <w:spacing w:line="360" w:lineRule="auto"/>
        <w:jc w:val="both"/>
        <w:rPr>
          <w:rFonts w:ascii="Times New Roman" w:hAnsi="Times New Roman" w:cs="Times New Roman"/>
          <w:b/>
          <w:bCs/>
        </w:rPr>
      </w:pPr>
      <w:r w:rsidRPr="00661FC1">
        <w:rPr>
          <w:rFonts w:ascii="Times New Roman" w:hAnsi="Times New Roman" w:cs="Times New Roman"/>
          <w:b/>
          <w:bCs/>
        </w:rPr>
        <w:t>1. Evolución cualitativa de la producción textual</w:t>
      </w:r>
    </w:p>
    <w:p w14:paraId="0807E50F" w14:textId="0042E2B8" w:rsidR="00F10082" w:rsidRPr="00661FC1" w:rsidRDefault="00F10082" w:rsidP="008E4977">
      <w:pPr>
        <w:spacing w:line="360" w:lineRule="auto"/>
        <w:jc w:val="both"/>
        <w:rPr>
          <w:rFonts w:ascii="Times New Roman" w:hAnsi="Times New Roman" w:cs="Times New Roman"/>
        </w:rPr>
      </w:pPr>
      <w:r w:rsidRPr="00661FC1">
        <w:rPr>
          <w:rFonts w:ascii="Times New Roman" w:hAnsi="Times New Roman" w:cs="Times New Roman"/>
        </w:rPr>
        <w:t>Se analizaron textos producidos por los estudiantes antes y después de la intervención. A través de rúbricas con criterios de coherencia, creatividad, claridad y organización, se evidenció una mejora general en todos los aspectos evaluados. (</w:t>
      </w:r>
      <w:r w:rsidR="00DB02BF" w:rsidRPr="00661FC1">
        <w:rPr>
          <w:rFonts w:ascii="Times New Roman" w:hAnsi="Times New Roman" w:cs="Times New Roman"/>
        </w:rPr>
        <w:t>Véase</w:t>
      </w:r>
      <w:r w:rsidRPr="00661FC1">
        <w:rPr>
          <w:rFonts w:ascii="Times New Roman" w:hAnsi="Times New Roman" w:cs="Times New Roman"/>
        </w:rPr>
        <w:t xml:space="preserve"> tabla 1)</w:t>
      </w:r>
    </w:p>
    <w:p w14:paraId="080A6576" w14:textId="77777777" w:rsidR="00B8770F" w:rsidRPr="00661FC1" w:rsidRDefault="00B8770F" w:rsidP="008E4977">
      <w:pPr>
        <w:spacing w:line="360" w:lineRule="auto"/>
        <w:jc w:val="both"/>
        <w:rPr>
          <w:rFonts w:ascii="Times New Roman" w:hAnsi="Times New Roman" w:cs="Times New Roman"/>
        </w:rPr>
      </w:pPr>
    </w:p>
    <w:p w14:paraId="11E30A6E" w14:textId="77777777" w:rsidR="00B8770F" w:rsidRPr="00661FC1" w:rsidRDefault="00B8770F" w:rsidP="008E4977">
      <w:pPr>
        <w:spacing w:line="360" w:lineRule="auto"/>
        <w:jc w:val="both"/>
        <w:rPr>
          <w:rFonts w:ascii="Times New Roman" w:hAnsi="Times New Roman" w:cs="Times New Roman"/>
        </w:rPr>
      </w:pPr>
      <w:bookmarkStart w:id="0" w:name="_Ref46446086"/>
      <w:r w:rsidRPr="00661FC1">
        <w:rPr>
          <w:rFonts w:ascii="Times New Roman" w:hAnsi="Times New Roman" w:cs="Times New Roman"/>
        </w:rPr>
        <w:t xml:space="preserve">Tabla </w:t>
      </w:r>
      <w:bookmarkEnd w:id="0"/>
      <w:r w:rsidRPr="00661FC1">
        <w:rPr>
          <w:rFonts w:ascii="Times New Roman" w:hAnsi="Times New Roman" w:cs="Times New Roman"/>
        </w:rPr>
        <w:t xml:space="preserve">1. </w:t>
      </w:r>
    </w:p>
    <w:p w14:paraId="4E13D808" w14:textId="77777777" w:rsidR="00B8770F" w:rsidRPr="00661FC1" w:rsidRDefault="00B8770F" w:rsidP="008E4977">
      <w:pPr>
        <w:spacing w:line="360" w:lineRule="auto"/>
        <w:jc w:val="both"/>
        <w:rPr>
          <w:rFonts w:ascii="Times New Roman" w:hAnsi="Times New Roman" w:cs="Times New Roman"/>
        </w:rPr>
      </w:pPr>
      <w:r w:rsidRPr="00661FC1">
        <w:rPr>
          <w:rFonts w:ascii="Times New Roman" w:hAnsi="Times New Roman" w:cs="Times New Roman"/>
        </w:rPr>
        <w:t>Evolución cualitativa de la producción textual.</w:t>
      </w:r>
    </w:p>
    <w:tbl>
      <w:tblPr>
        <w:tblStyle w:val="Tablanormal2"/>
        <w:tblW w:w="0" w:type="auto"/>
        <w:tblLook w:val="04A0" w:firstRow="1" w:lastRow="0" w:firstColumn="1" w:lastColumn="0" w:noHBand="0" w:noVBand="1"/>
      </w:tblPr>
      <w:tblGrid>
        <w:gridCol w:w="1416"/>
        <w:gridCol w:w="97"/>
        <w:gridCol w:w="1030"/>
        <w:gridCol w:w="1523"/>
      </w:tblGrid>
      <w:tr w:rsidR="00B8770F" w:rsidRPr="00661FC1" w14:paraId="0510639C" w14:textId="77777777" w:rsidTr="00AE0B8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701" w:type="dxa"/>
          </w:tcPr>
          <w:p w14:paraId="6A537BFA" w14:textId="18207A99" w:rsidR="00B8770F" w:rsidRPr="00661FC1" w:rsidRDefault="00B8770F" w:rsidP="008E4977">
            <w:pPr>
              <w:jc w:val="both"/>
              <w:rPr>
                <w:rFonts w:ascii="Times New Roman" w:hAnsi="Times New Roman" w:cs="Times New Roman"/>
                <w:b w:val="0"/>
                <w:bCs w:val="0"/>
              </w:rPr>
            </w:pPr>
            <w:r w:rsidRPr="00661FC1">
              <w:rPr>
                <w:rFonts w:ascii="Times New Roman" w:hAnsi="Times New Roman" w:cs="Times New Roman"/>
                <w:b w:val="0"/>
                <w:bCs w:val="0"/>
              </w:rPr>
              <w:t>C</w:t>
            </w:r>
            <w:r w:rsidR="00AE0B8A" w:rsidRPr="00661FC1">
              <w:rPr>
                <w:rFonts w:ascii="Times New Roman" w:hAnsi="Times New Roman" w:cs="Times New Roman"/>
                <w:b w:val="0"/>
                <w:bCs w:val="0"/>
              </w:rPr>
              <w:t>riterio</w:t>
            </w:r>
          </w:p>
        </w:tc>
        <w:tc>
          <w:tcPr>
            <w:tcW w:w="1072" w:type="dxa"/>
            <w:gridSpan w:val="2"/>
          </w:tcPr>
          <w:p w14:paraId="1FC81431" w14:textId="77777777" w:rsidR="00B8770F" w:rsidRPr="00661FC1" w:rsidRDefault="00B8770F" w:rsidP="008E49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61FC1">
              <w:rPr>
                <w:rFonts w:ascii="Times New Roman" w:hAnsi="Times New Roman" w:cs="Times New Roman"/>
                <w:b w:val="0"/>
                <w:bCs w:val="0"/>
              </w:rPr>
              <w:t>NIVEL INICIAL (%)</w:t>
            </w:r>
          </w:p>
        </w:tc>
        <w:tc>
          <w:tcPr>
            <w:tcW w:w="1293" w:type="dxa"/>
          </w:tcPr>
          <w:p w14:paraId="59BB64A1" w14:textId="77777777" w:rsidR="00B8770F" w:rsidRPr="00661FC1" w:rsidRDefault="00B8770F" w:rsidP="008E49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61FC1">
              <w:rPr>
                <w:rFonts w:ascii="Times New Roman" w:hAnsi="Times New Roman" w:cs="Times New Roman"/>
                <w:b w:val="0"/>
                <w:bCs w:val="0"/>
              </w:rPr>
              <w:t>NIVEL POSTERIOR (%)</w:t>
            </w:r>
          </w:p>
        </w:tc>
      </w:tr>
      <w:tr w:rsidR="00B8770F" w:rsidRPr="00661FC1" w14:paraId="0116FA13" w14:textId="77777777" w:rsidTr="00AE0B8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821" w:type="dxa"/>
            <w:gridSpan w:val="2"/>
          </w:tcPr>
          <w:p w14:paraId="60CA1975" w14:textId="34F39B8B" w:rsidR="00B8770F" w:rsidRPr="00661FC1" w:rsidRDefault="00B8770F" w:rsidP="008E4977">
            <w:pPr>
              <w:jc w:val="both"/>
              <w:rPr>
                <w:rFonts w:ascii="Times New Roman" w:hAnsi="Times New Roman" w:cs="Times New Roman"/>
                <w:b w:val="0"/>
                <w:bCs w:val="0"/>
              </w:rPr>
            </w:pPr>
            <w:r w:rsidRPr="00661FC1">
              <w:rPr>
                <w:rFonts w:ascii="Times New Roman" w:hAnsi="Times New Roman" w:cs="Times New Roman"/>
                <w:b w:val="0"/>
                <w:bCs w:val="0"/>
              </w:rPr>
              <w:t>C</w:t>
            </w:r>
            <w:r w:rsidR="00AE0B8A" w:rsidRPr="00661FC1">
              <w:rPr>
                <w:rFonts w:ascii="Times New Roman" w:hAnsi="Times New Roman" w:cs="Times New Roman"/>
                <w:b w:val="0"/>
                <w:bCs w:val="0"/>
              </w:rPr>
              <w:t>oherencia</w:t>
            </w:r>
          </w:p>
        </w:tc>
        <w:tc>
          <w:tcPr>
            <w:tcW w:w="952" w:type="dxa"/>
          </w:tcPr>
          <w:p w14:paraId="443F89C6" w14:textId="77777777" w:rsidR="00B8770F" w:rsidRPr="00661FC1" w:rsidRDefault="00B8770F" w:rsidP="008E49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40%</w:t>
            </w:r>
          </w:p>
        </w:tc>
        <w:tc>
          <w:tcPr>
            <w:tcW w:w="1293" w:type="dxa"/>
          </w:tcPr>
          <w:p w14:paraId="54955CD3" w14:textId="77777777" w:rsidR="00B8770F" w:rsidRPr="00661FC1" w:rsidRDefault="00B8770F" w:rsidP="008E49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80%</w:t>
            </w:r>
          </w:p>
        </w:tc>
      </w:tr>
      <w:tr w:rsidR="00B8770F" w:rsidRPr="00661FC1" w14:paraId="4F5DA20C" w14:textId="77777777" w:rsidTr="00AE0B8A">
        <w:trPr>
          <w:trHeight w:val="298"/>
        </w:trPr>
        <w:tc>
          <w:tcPr>
            <w:cnfStyle w:val="001000000000" w:firstRow="0" w:lastRow="0" w:firstColumn="1" w:lastColumn="0" w:oddVBand="0" w:evenVBand="0" w:oddHBand="0" w:evenHBand="0" w:firstRowFirstColumn="0" w:firstRowLastColumn="0" w:lastRowFirstColumn="0" w:lastRowLastColumn="0"/>
            <w:tcW w:w="1821" w:type="dxa"/>
            <w:gridSpan w:val="2"/>
          </w:tcPr>
          <w:p w14:paraId="69846232" w14:textId="038AEFB5" w:rsidR="00B8770F" w:rsidRPr="00661FC1" w:rsidRDefault="00B8770F" w:rsidP="008E4977">
            <w:pPr>
              <w:jc w:val="both"/>
              <w:rPr>
                <w:rFonts w:ascii="Times New Roman" w:hAnsi="Times New Roman" w:cs="Times New Roman"/>
                <w:b w:val="0"/>
                <w:bCs w:val="0"/>
              </w:rPr>
            </w:pPr>
            <w:r w:rsidRPr="00661FC1">
              <w:rPr>
                <w:rFonts w:ascii="Times New Roman" w:hAnsi="Times New Roman" w:cs="Times New Roman"/>
                <w:b w:val="0"/>
                <w:bCs w:val="0"/>
              </w:rPr>
              <w:t>C</w:t>
            </w:r>
            <w:r w:rsidR="00AE0B8A" w:rsidRPr="00661FC1">
              <w:rPr>
                <w:rFonts w:ascii="Times New Roman" w:hAnsi="Times New Roman" w:cs="Times New Roman"/>
                <w:b w:val="0"/>
                <w:bCs w:val="0"/>
              </w:rPr>
              <w:t>laridad</w:t>
            </w:r>
          </w:p>
        </w:tc>
        <w:tc>
          <w:tcPr>
            <w:tcW w:w="952" w:type="dxa"/>
          </w:tcPr>
          <w:p w14:paraId="16B81A52" w14:textId="77777777" w:rsidR="00B8770F" w:rsidRPr="00661FC1" w:rsidRDefault="00B8770F" w:rsidP="008E49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45%</w:t>
            </w:r>
          </w:p>
        </w:tc>
        <w:tc>
          <w:tcPr>
            <w:tcW w:w="1293" w:type="dxa"/>
          </w:tcPr>
          <w:p w14:paraId="2FD667EC" w14:textId="77777777" w:rsidR="00B8770F" w:rsidRPr="00661FC1" w:rsidRDefault="00B8770F" w:rsidP="008E49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75%</w:t>
            </w:r>
          </w:p>
        </w:tc>
      </w:tr>
      <w:tr w:rsidR="00B8770F" w:rsidRPr="00661FC1" w14:paraId="4DA94A33" w14:textId="77777777" w:rsidTr="00AE0B8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821" w:type="dxa"/>
            <w:gridSpan w:val="2"/>
          </w:tcPr>
          <w:p w14:paraId="561E93FA" w14:textId="0F64CBB7" w:rsidR="00B8770F" w:rsidRPr="00661FC1" w:rsidRDefault="00B8770F" w:rsidP="008E4977">
            <w:pPr>
              <w:jc w:val="both"/>
              <w:rPr>
                <w:rFonts w:ascii="Times New Roman" w:hAnsi="Times New Roman" w:cs="Times New Roman"/>
                <w:b w:val="0"/>
                <w:bCs w:val="0"/>
              </w:rPr>
            </w:pPr>
            <w:r w:rsidRPr="00661FC1">
              <w:rPr>
                <w:rFonts w:ascii="Times New Roman" w:hAnsi="Times New Roman" w:cs="Times New Roman"/>
                <w:b w:val="0"/>
                <w:bCs w:val="0"/>
              </w:rPr>
              <w:t>C</w:t>
            </w:r>
            <w:r w:rsidR="00AE0B8A" w:rsidRPr="00661FC1">
              <w:rPr>
                <w:rFonts w:ascii="Times New Roman" w:hAnsi="Times New Roman" w:cs="Times New Roman"/>
                <w:b w:val="0"/>
                <w:bCs w:val="0"/>
              </w:rPr>
              <w:t>reatividad</w:t>
            </w:r>
          </w:p>
        </w:tc>
        <w:tc>
          <w:tcPr>
            <w:tcW w:w="952" w:type="dxa"/>
          </w:tcPr>
          <w:p w14:paraId="6E1FD40E" w14:textId="77777777" w:rsidR="00B8770F" w:rsidRPr="00661FC1" w:rsidRDefault="00B8770F" w:rsidP="008E49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50%</w:t>
            </w:r>
          </w:p>
        </w:tc>
        <w:tc>
          <w:tcPr>
            <w:tcW w:w="1293" w:type="dxa"/>
          </w:tcPr>
          <w:p w14:paraId="56170F0D" w14:textId="77777777" w:rsidR="00B8770F" w:rsidRPr="00661FC1" w:rsidRDefault="00B8770F" w:rsidP="008E49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85%</w:t>
            </w:r>
          </w:p>
        </w:tc>
      </w:tr>
      <w:tr w:rsidR="00B8770F" w:rsidRPr="00661FC1" w14:paraId="074E7988" w14:textId="77777777" w:rsidTr="00AE0B8A">
        <w:trPr>
          <w:trHeight w:val="597"/>
        </w:trPr>
        <w:tc>
          <w:tcPr>
            <w:cnfStyle w:val="001000000000" w:firstRow="0" w:lastRow="0" w:firstColumn="1" w:lastColumn="0" w:oddVBand="0" w:evenVBand="0" w:oddHBand="0" w:evenHBand="0" w:firstRowFirstColumn="0" w:firstRowLastColumn="0" w:lastRowFirstColumn="0" w:lastRowLastColumn="0"/>
            <w:tcW w:w="1821" w:type="dxa"/>
            <w:gridSpan w:val="2"/>
          </w:tcPr>
          <w:p w14:paraId="7290769E" w14:textId="11D4EC5E" w:rsidR="00B8770F" w:rsidRPr="00661FC1" w:rsidRDefault="00AE0B8A" w:rsidP="008E4977">
            <w:pPr>
              <w:jc w:val="both"/>
              <w:rPr>
                <w:rFonts w:ascii="Times New Roman" w:hAnsi="Times New Roman" w:cs="Times New Roman"/>
                <w:b w:val="0"/>
                <w:bCs w:val="0"/>
              </w:rPr>
            </w:pPr>
            <w:r w:rsidRPr="00661FC1">
              <w:rPr>
                <w:rFonts w:ascii="Times New Roman" w:hAnsi="Times New Roman" w:cs="Times New Roman"/>
                <w:b w:val="0"/>
                <w:bCs w:val="0"/>
              </w:rPr>
              <w:t>Organización de ideas</w:t>
            </w:r>
          </w:p>
        </w:tc>
        <w:tc>
          <w:tcPr>
            <w:tcW w:w="952" w:type="dxa"/>
          </w:tcPr>
          <w:p w14:paraId="2B238169" w14:textId="77777777" w:rsidR="00B8770F" w:rsidRPr="00661FC1" w:rsidRDefault="00B8770F" w:rsidP="008E49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38%</w:t>
            </w:r>
          </w:p>
        </w:tc>
        <w:tc>
          <w:tcPr>
            <w:tcW w:w="1293" w:type="dxa"/>
          </w:tcPr>
          <w:p w14:paraId="0C287649" w14:textId="77777777" w:rsidR="00B8770F" w:rsidRPr="00661FC1" w:rsidRDefault="00B8770F" w:rsidP="008E49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78%</w:t>
            </w:r>
          </w:p>
        </w:tc>
      </w:tr>
      <w:tr w:rsidR="00B8770F" w:rsidRPr="00661FC1" w14:paraId="681AF82F" w14:textId="77777777" w:rsidTr="00AE0B8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21" w:type="dxa"/>
            <w:gridSpan w:val="2"/>
          </w:tcPr>
          <w:p w14:paraId="689913EC" w14:textId="73DB7B46" w:rsidR="00B8770F" w:rsidRPr="00661FC1" w:rsidRDefault="00AE0B8A" w:rsidP="008E4977">
            <w:pPr>
              <w:jc w:val="both"/>
              <w:rPr>
                <w:rFonts w:ascii="Times New Roman" w:hAnsi="Times New Roman" w:cs="Times New Roman"/>
                <w:b w:val="0"/>
                <w:bCs w:val="0"/>
              </w:rPr>
            </w:pPr>
            <w:r w:rsidRPr="00661FC1">
              <w:rPr>
                <w:rFonts w:ascii="Times New Roman" w:hAnsi="Times New Roman" w:cs="Times New Roman"/>
                <w:b w:val="0"/>
                <w:bCs w:val="0"/>
              </w:rPr>
              <w:t>Uso de conectores</w:t>
            </w:r>
          </w:p>
        </w:tc>
        <w:tc>
          <w:tcPr>
            <w:tcW w:w="952" w:type="dxa"/>
          </w:tcPr>
          <w:p w14:paraId="539E2371" w14:textId="77777777" w:rsidR="00B8770F" w:rsidRPr="00661FC1" w:rsidRDefault="00B8770F" w:rsidP="008E49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30%</w:t>
            </w:r>
          </w:p>
        </w:tc>
        <w:tc>
          <w:tcPr>
            <w:tcW w:w="1293" w:type="dxa"/>
          </w:tcPr>
          <w:p w14:paraId="74C296AA" w14:textId="77777777" w:rsidR="00B8770F" w:rsidRPr="00661FC1" w:rsidRDefault="00B8770F" w:rsidP="008E49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61FC1">
              <w:rPr>
                <w:rFonts w:ascii="Times New Roman" w:hAnsi="Times New Roman" w:cs="Times New Roman"/>
              </w:rPr>
              <w:t>70%</w:t>
            </w:r>
          </w:p>
        </w:tc>
      </w:tr>
    </w:tbl>
    <w:p w14:paraId="1F3E9F0E" w14:textId="5BD3225B" w:rsidR="00B8770F" w:rsidRPr="00661FC1" w:rsidRDefault="00AE0B8A" w:rsidP="008E4977">
      <w:pPr>
        <w:spacing w:line="360" w:lineRule="auto"/>
        <w:jc w:val="both"/>
        <w:rPr>
          <w:rFonts w:ascii="Times New Roman" w:hAnsi="Times New Roman" w:cs="Times New Roman"/>
        </w:rPr>
      </w:pPr>
      <w:r w:rsidRPr="00661FC1">
        <w:rPr>
          <w:rFonts w:ascii="Times New Roman" w:hAnsi="Times New Roman" w:cs="Times New Roman"/>
        </w:rPr>
        <w:t xml:space="preserve">Fuente: elaboración propia </w:t>
      </w:r>
    </w:p>
    <w:p w14:paraId="517B3B42" w14:textId="247DCD74" w:rsidR="00DB02BF" w:rsidRPr="00661FC1" w:rsidRDefault="00DB02BF" w:rsidP="008E4977">
      <w:pPr>
        <w:spacing w:line="360" w:lineRule="auto"/>
        <w:jc w:val="both"/>
        <w:rPr>
          <w:rFonts w:ascii="Times New Roman" w:eastAsia="Times New Roman" w:hAnsi="Times New Roman" w:cs="Times New Roman"/>
          <w:lang w:val="es-CO" w:eastAsia="es-CO"/>
        </w:rPr>
      </w:pPr>
      <w:r w:rsidRPr="00661FC1">
        <w:rPr>
          <w:rFonts w:ascii="Times New Roman" w:hAnsi="Times New Roman" w:cs="Times New Roman"/>
        </w:rPr>
        <w:t>A modo interpretativo, l</w:t>
      </w:r>
      <w:r w:rsidRPr="00661FC1">
        <w:rPr>
          <w:rFonts w:ascii="Times New Roman" w:eastAsia="Times New Roman" w:hAnsi="Times New Roman" w:cs="Times New Roman"/>
          <w:lang w:val="es-CO" w:eastAsia="es-CO"/>
        </w:rPr>
        <w:t xml:space="preserve">os resultados evidencian un progreso significativo en el desarrollo de las competencias escriturales de los estudiantes tras la implementación de la estrategia pedagógica. En el criterio de coherencia, el porcentaje pasó de un </w:t>
      </w:r>
      <w:r w:rsidRPr="00661FC1">
        <w:rPr>
          <w:rFonts w:ascii="Times New Roman" w:eastAsia="Times New Roman" w:hAnsi="Times New Roman" w:cs="Times New Roman"/>
          <w:lang w:val="es-CO" w:eastAsia="es-CO"/>
        </w:rPr>
        <w:t>40% a un 80%, lo que indica una mejora sustancial en la capacidad de los estudiantes para estructurar textos con sentido lógico y fluido. En cuanto a la claridad, se observa un aumento del 45% al 75%, reflejando una mayor precisión en la expresión de ideas y una escritura más comprensible.</w:t>
      </w:r>
    </w:p>
    <w:p w14:paraId="7F9D2685" w14:textId="0C6C8AC7" w:rsidR="00DB02BF" w:rsidRPr="00661FC1" w:rsidRDefault="00DB02BF" w:rsidP="008E4977">
      <w:pPr>
        <w:spacing w:line="360" w:lineRule="auto"/>
        <w:jc w:val="both"/>
        <w:rPr>
          <w:rFonts w:ascii="Times New Roman" w:eastAsia="Times New Roman" w:hAnsi="Times New Roman" w:cs="Times New Roman"/>
          <w:lang w:val="es-CO" w:eastAsia="es-CO"/>
        </w:rPr>
      </w:pPr>
      <w:r w:rsidRPr="00661FC1">
        <w:rPr>
          <w:rFonts w:ascii="Times New Roman" w:eastAsia="Times New Roman" w:hAnsi="Times New Roman" w:cs="Times New Roman"/>
          <w:lang w:val="es-CO" w:eastAsia="es-CO"/>
        </w:rPr>
        <w:t>Otro criterio como el de la creatividad mostró una mejora destacada, ascendiendo del 50% al 85%, lo que sugiere que la propuesta didáctica logró estimular la imaginación y la producción original en los textos. La organización de ideas también presentó un avance notable, pasando de un 38% a un 78%, lo cual denota un mejor manejo de la estructura interna de los escritos. Finalmente, el uso de conectores subió del 30% al 70%, evidenciando que los estudiantes aprendieron a enlazar adecuadamente sus ideas, favoreciendo la cohesión textual. En conjunto, estos resultados confirman la efectividad de la intervención pedagógica en el fortalecimiento integral de la escritura.</w:t>
      </w:r>
    </w:p>
    <w:p w14:paraId="3B14BBDA" w14:textId="77777777" w:rsidR="008E4977" w:rsidRPr="00661FC1" w:rsidRDefault="008E4977" w:rsidP="008E4977">
      <w:pPr>
        <w:spacing w:line="360" w:lineRule="auto"/>
        <w:jc w:val="both"/>
        <w:rPr>
          <w:rFonts w:ascii="Times New Roman" w:eastAsia="Times New Roman" w:hAnsi="Times New Roman" w:cs="Times New Roman"/>
          <w:lang w:val="es-CO" w:eastAsia="es-CO"/>
        </w:rPr>
      </w:pPr>
    </w:p>
    <w:p w14:paraId="0DAF7A6B" w14:textId="0EF6C338" w:rsidR="00F10082" w:rsidRPr="00661FC1" w:rsidRDefault="00F10082" w:rsidP="00661FC1">
      <w:pPr>
        <w:pStyle w:val="Prrafodelista"/>
        <w:numPr>
          <w:ilvl w:val="1"/>
          <w:numId w:val="30"/>
        </w:numPr>
        <w:spacing w:line="360" w:lineRule="auto"/>
        <w:jc w:val="both"/>
        <w:rPr>
          <w:rFonts w:ascii="Times New Roman" w:hAnsi="Times New Roman" w:cs="Times New Roman"/>
          <w:b/>
          <w:bCs/>
        </w:rPr>
      </w:pPr>
      <w:r w:rsidRPr="00661FC1">
        <w:rPr>
          <w:rFonts w:ascii="Times New Roman" w:hAnsi="Times New Roman" w:cs="Times New Roman"/>
          <w:b/>
          <w:bCs/>
        </w:rPr>
        <w:t>Procesos de escritura</w:t>
      </w:r>
    </w:p>
    <w:p w14:paraId="0F38BEA7" w14:textId="77777777" w:rsidR="00661FC1" w:rsidRPr="00661FC1" w:rsidRDefault="00661FC1" w:rsidP="00661FC1">
      <w:pPr>
        <w:pStyle w:val="Prrafodelista"/>
        <w:spacing w:line="360" w:lineRule="auto"/>
        <w:ind w:left="360"/>
        <w:jc w:val="both"/>
        <w:rPr>
          <w:rFonts w:ascii="Times New Roman" w:hAnsi="Times New Roman" w:cs="Times New Roman"/>
          <w:b/>
          <w:bCs/>
        </w:rPr>
      </w:pPr>
    </w:p>
    <w:p w14:paraId="2AA350E4" w14:textId="1537B5F3" w:rsidR="00DB02BF" w:rsidRPr="00661FC1" w:rsidRDefault="00F10082" w:rsidP="008E4977">
      <w:pPr>
        <w:spacing w:line="360" w:lineRule="auto"/>
        <w:jc w:val="both"/>
        <w:rPr>
          <w:rFonts w:ascii="Times New Roman" w:hAnsi="Times New Roman" w:cs="Times New Roman"/>
        </w:rPr>
      </w:pPr>
      <w:r w:rsidRPr="00661FC1">
        <w:rPr>
          <w:rFonts w:ascii="Times New Roman" w:hAnsi="Times New Roman" w:cs="Times New Roman"/>
        </w:rPr>
        <w:lastRenderedPageBreak/>
        <w:t xml:space="preserve">Los estudiantes comenzaron a concebir la escritura como un proceso guiado. A001 dijo: </w:t>
      </w:r>
    </w:p>
    <w:p w14:paraId="2D684BFB" w14:textId="616A2F8E" w:rsidR="00DB02BF" w:rsidRPr="00661FC1" w:rsidRDefault="00DB02BF" w:rsidP="008E4977">
      <w:pPr>
        <w:spacing w:line="360" w:lineRule="auto"/>
        <w:jc w:val="both"/>
        <w:rPr>
          <w:rFonts w:ascii="Times New Roman" w:hAnsi="Times New Roman" w:cs="Times New Roman"/>
        </w:rPr>
      </w:pPr>
      <w:r w:rsidRPr="00661FC1">
        <w:rPr>
          <w:rFonts w:ascii="Times New Roman" w:hAnsi="Times New Roman" w:cs="Times New Roman"/>
        </w:rPr>
        <w:t>“</w:t>
      </w:r>
      <w:r w:rsidR="00F10082" w:rsidRPr="00661FC1">
        <w:rPr>
          <w:rFonts w:ascii="Times New Roman" w:hAnsi="Times New Roman" w:cs="Times New Roman"/>
        </w:rPr>
        <w:t xml:space="preserve">Me ayudan mucho cuando nos dan preguntas para responder antes de escribir, porque me hacen </w:t>
      </w:r>
      <w:r w:rsidRPr="00661FC1">
        <w:rPr>
          <w:rFonts w:ascii="Times New Roman" w:hAnsi="Times New Roman" w:cs="Times New Roman"/>
        </w:rPr>
        <w:t>pensar” (Comunicación personal, 2024)</w:t>
      </w:r>
      <w:r w:rsidR="00F10082" w:rsidRPr="00661FC1">
        <w:rPr>
          <w:rFonts w:ascii="Times New Roman" w:hAnsi="Times New Roman" w:cs="Times New Roman"/>
        </w:rPr>
        <w:t>.</w:t>
      </w:r>
    </w:p>
    <w:p w14:paraId="1FF816E4" w14:textId="1E287BB2" w:rsidR="00F10082" w:rsidRPr="00661FC1" w:rsidRDefault="00F10082" w:rsidP="008E4977">
      <w:pPr>
        <w:spacing w:line="360" w:lineRule="auto"/>
        <w:jc w:val="both"/>
        <w:rPr>
          <w:rFonts w:ascii="Times New Roman" w:hAnsi="Times New Roman" w:cs="Times New Roman"/>
        </w:rPr>
      </w:pPr>
      <w:r w:rsidRPr="00661FC1">
        <w:rPr>
          <w:rFonts w:ascii="Times New Roman" w:hAnsi="Times New Roman" w:cs="Times New Roman"/>
        </w:rPr>
        <w:t xml:space="preserve"> Este tipo de actividades promovieron una planificación más consciente, lo que se evidenció en la organización de ideas más estructuradas en sus textos finales.</w:t>
      </w:r>
    </w:p>
    <w:p w14:paraId="0B92EF44" w14:textId="5786823C" w:rsidR="00F10082" w:rsidRPr="00661FC1" w:rsidRDefault="00F10082" w:rsidP="008E4977">
      <w:pPr>
        <w:spacing w:line="360" w:lineRule="auto"/>
        <w:jc w:val="both"/>
        <w:rPr>
          <w:rFonts w:ascii="Times New Roman" w:hAnsi="Times New Roman" w:cs="Times New Roman"/>
        </w:rPr>
      </w:pPr>
      <w:r w:rsidRPr="00661FC1">
        <w:rPr>
          <w:rFonts w:ascii="Times New Roman" w:hAnsi="Times New Roman" w:cs="Times New Roman"/>
        </w:rPr>
        <w:t xml:space="preserve">A007 complementa: </w:t>
      </w:r>
      <w:r w:rsidR="00DB02BF" w:rsidRPr="00661FC1">
        <w:rPr>
          <w:rFonts w:ascii="Times New Roman" w:hAnsi="Times New Roman" w:cs="Times New Roman"/>
        </w:rPr>
        <w:t>“</w:t>
      </w:r>
      <w:r w:rsidRPr="00661FC1">
        <w:rPr>
          <w:rFonts w:ascii="Times New Roman" w:hAnsi="Times New Roman" w:cs="Times New Roman"/>
        </w:rPr>
        <w:t>as lluvias de ideas me ayudan a estructurar mejor mis pensamientos antes de comenzar</w:t>
      </w:r>
      <w:r w:rsidR="00DB02BF" w:rsidRPr="00661FC1">
        <w:rPr>
          <w:rFonts w:ascii="Times New Roman" w:hAnsi="Times New Roman" w:cs="Times New Roman"/>
        </w:rPr>
        <w:t>” (Comunicación persona, 2024), lo</w:t>
      </w:r>
      <w:r w:rsidRPr="00661FC1">
        <w:rPr>
          <w:rFonts w:ascii="Times New Roman" w:hAnsi="Times New Roman" w:cs="Times New Roman"/>
        </w:rPr>
        <w:t xml:space="preserve"> cual indica que esta técnica fue clave para </w:t>
      </w:r>
      <w:r w:rsidR="00DB02BF" w:rsidRPr="00661FC1">
        <w:rPr>
          <w:rFonts w:ascii="Times New Roman" w:hAnsi="Times New Roman" w:cs="Times New Roman"/>
        </w:rPr>
        <w:t>estimular la</w:t>
      </w:r>
      <w:r w:rsidRPr="00661FC1">
        <w:rPr>
          <w:rFonts w:ascii="Times New Roman" w:hAnsi="Times New Roman" w:cs="Times New Roman"/>
        </w:rPr>
        <w:t xml:space="preserve"> creatividad y dar forma a ideas dispersas.</w:t>
      </w:r>
    </w:p>
    <w:p w14:paraId="1EF1AD4A" w14:textId="5137A694" w:rsidR="00F10082" w:rsidRPr="00661FC1" w:rsidRDefault="00F10082" w:rsidP="008E4977">
      <w:pPr>
        <w:spacing w:line="360" w:lineRule="auto"/>
        <w:jc w:val="both"/>
        <w:rPr>
          <w:rFonts w:ascii="Times New Roman" w:hAnsi="Times New Roman" w:cs="Times New Roman"/>
        </w:rPr>
      </w:pPr>
      <w:r w:rsidRPr="00661FC1">
        <w:rPr>
          <w:rFonts w:ascii="Times New Roman" w:hAnsi="Times New Roman" w:cs="Times New Roman"/>
        </w:rPr>
        <w:t xml:space="preserve">En cuanto a la revisión, A009 afirma: </w:t>
      </w:r>
      <w:r w:rsidR="00DB02BF" w:rsidRPr="00661FC1">
        <w:rPr>
          <w:rFonts w:ascii="Times New Roman" w:hAnsi="Times New Roman" w:cs="Times New Roman"/>
        </w:rPr>
        <w:t>“</w:t>
      </w:r>
      <w:r w:rsidRPr="00661FC1">
        <w:rPr>
          <w:rFonts w:ascii="Times New Roman" w:hAnsi="Times New Roman" w:cs="Times New Roman"/>
        </w:rPr>
        <w:t xml:space="preserve">Lo más difícil para mí es darle sentimiento al texto, estructurarlo de manera que las personas puedan sentir lo mismo que yo quiero </w:t>
      </w:r>
      <w:r w:rsidR="00DB02BF" w:rsidRPr="00661FC1">
        <w:rPr>
          <w:rFonts w:ascii="Times New Roman" w:hAnsi="Times New Roman" w:cs="Times New Roman"/>
        </w:rPr>
        <w:t>expresar” (comunicación personal, 2024)</w:t>
      </w:r>
      <w:r w:rsidRPr="00661FC1">
        <w:rPr>
          <w:rFonts w:ascii="Times New Roman" w:hAnsi="Times New Roman" w:cs="Times New Roman"/>
        </w:rPr>
        <w:t>. Esto evidencia una preocupación por la escritura significativa, más allá de la mera corrección formal.</w:t>
      </w:r>
    </w:p>
    <w:p w14:paraId="05AA6F99" w14:textId="158E34F1" w:rsidR="00182FE7" w:rsidRPr="00661FC1" w:rsidRDefault="00182FE7" w:rsidP="008E4977">
      <w:pPr>
        <w:spacing w:line="360" w:lineRule="auto"/>
        <w:jc w:val="both"/>
        <w:rPr>
          <w:rFonts w:ascii="Times New Roman" w:hAnsi="Times New Roman" w:cs="Times New Roman"/>
        </w:rPr>
      </w:pPr>
      <w:r w:rsidRPr="00661FC1">
        <w:rPr>
          <w:rFonts w:ascii="Times New Roman" w:hAnsi="Times New Roman" w:cs="Times New Roman"/>
        </w:rPr>
        <w:t>Interacción y colaboración</w:t>
      </w:r>
    </w:p>
    <w:p w14:paraId="7687FE78" w14:textId="5F8698D0" w:rsidR="00182FE7" w:rsidRPr="00661FC1" w:rsidRDefault="00182FE7" w:rsidP="008E4977">
      <w:pPr>
        <w:spacing w:line="360" w:lineRule="auto"/>
        <w:jc w:val="both"/>
        <w:rPr>
          <w:rFonts w:ascii="Times New Roman" w:hAnsi="Times New Roman" w:cs="Times New Roman"/>
        </w:rPr>
      </w:pPr>
      <w:r w:rsidRPr="00661FC1">
        <w:rPr>
          <w:rFonts w:ascii="Times New Roman" w:hAnsi="Times New Roman" w:cs="Times New Roman"/>
        </w:rPr>
        <w:t>El enfoque</w:t>
      </w:r>
      <w:r w:rsidR="00DB02BF" w:rsidRPr="00661FC1">
        <w:rPr>
          <w:rFonts w:ascii="Times New Roman" w:hAnsi="Times New Roman" w:cs="Times New Roman"/>
        </w:rPr>
        <w:t xml:space="preserve"> aplicado</w:t>
      </w:r>
      <w:r w:rsidRPr="00661FC1">
        <w:rPr>
          <w:rFonts w:ascii="Times New Roman" w:hAnsi="Times New Roman" w:cs="Times New Roman"/>
        </w:rPr>
        <w:t xml:space="preserve"> fomentó el trabajo colaborativo como medio para fortalecer la producción escrita. A008 expresó: </w:t>
      </w:r>
      <w:r w:rsidR="00DB02BF" w:rsidRPr="00661FC1">
        <w:rPr>
          <w:rFonts w:ascii="Times New Roman" w:hAnsi="Times New Roman" w:cs="Times New Roman"/>
        </w:rPr>
        <w:t>“</w:t>
      </w:r>
      <w:r w:rsidRPr="00661FC1">
        <w:rPr>
          <w:rFonts w:ascii="Times New Roman" w:hAnsi="Times New Roman" w:cs="Times New Roman"/>
        </w:rPr>
        <w:t xml:space="preserve">Me </w:t>
      </w:r>
      <w:r w:rsidRPr="00661FC1">
        <w:rPr>
          <w:rFonts w:ascii="Times New Roman" w:hAnsi="Times New Roman" w:cs="Times New Roman"/>
        </w:rPr>
        <w:t>gusta que hagamos una mesa redonda donde todos dan su opinión sobre lo que leyeron o escribieron</w:t>
      </w:r>
      <w:r w:rsidR="00DB02BF" w:rsidRPr="00661FC1">
        <w:rPr>
          <w:rFonts w:ascii="Times New Roman" w:hAnsi="Times New Roman" w:cs="Times New Roman"/>
        </w:rPr>
        <w:t>” (Comunicación personal, 2024)</w:t>
      </w:r>
      <w:r w:rsidRPr="00661FC1">
        <w:rPr>
          <w:rFonts w:ascii="Times New Roman" w:hAnsi="Times New Roman" w:cs="Times New Roman"/>
        </w:rPr>
        <w:t>, lo cual confirma la eficacia de la interacción oral para enriquecer la comprensión escrita.</w:t>
      </w:r>
    </w:p>
    <w:p w14:paraId="5A3A4325" w14:textId="5C1B23E5" w:rsidR="00182FE7" w:rsidRPr="00661FC1" w:rsidRDefault="00182FE7" w:rsidP="008E4977">
      <w:pPr>
        <w:spacing w:line="360" w:lineRule="auto"/>
        <w:jc w:val="both"/>
        <w:rPr>
          <w:rFonts w:ascii="Times New Roman" w:hAnsi="Times New Roman" w:cs="Times New Roman"/>
        </w:rPr>
      </w:pPr>
      <w:r w:rsidRPr="00661FC1">
        <w:rPr>
          <w:rFonts w:ascii="Times New Roman" w:hAnsi="Times New Roman" w:cs="Times New Roman"/>
        </w:rPr>
        <w:t xml:space="preserve">Asimismo, A009 destacó: </w:t>
      </w:r>
      <w:r w:rsidR="00DB02BF" w:rsidRPr="00661FC1">
        <w:rPr>
          <w:rFonts w:ascii="Times New Roman" w:hAnsi="Times New Roman" w:cs="Times New Roman"/>
        </w:rPr>
        <w:t>“</w:t>
      </w:r>
      <w:r w:rsidRPr="00661FC1">
        <w:rPr>
          <w:rFonts w:ascii="Times New Roman" w:hAnsi="Times New Roman" w:cs="Times New Roman"/>
        </w:rPr>
        <w:t xml:space="preserve">Me gusta escuchar lo que sienten los demás al leer lo que escribimos, porque así uno entiende mejor cómo escribir algo que toque a </w:t>
      </w:r>
      <w:r w:rsidR="00DB02BF" w:rsidRPr="00661FC1">
        <w:rPr>
          <w:rFonts w:ascii="Times New Roman" w:hAnsi="Times New Roman" w:cs="Times New Roman"/>
        </w:rPr>
        <w:t>otros” (Comunicación personal, 2024)</w:t>
      </w:r>
      <w:r w:rsidRPr="00661FC1">
        <w:rPr>
          <w:rFonts w:ascii="Times New Roman" w:hAnsi="Times New Roman" w:cs="Times New Roman"/>
        </w:rPr>
        <w:t>. Esto da cuenta de un desarrollo incipiente en la empatía textual.</w:t>
      </w:r>
    </w:p>
    <w:p w14:paraId="082EBE88" w14:textId="5B77A3E0" w:rsidR="00182FE7" w:rsidRPr="00661FC1" w:rsidRDefault="00182FE7" w:rsidP="008E4977">
      <w:pPr>
        <w:spacing w:line="360" w:lineRule="auto"/>
        <w:jc w:val="both"/>
        <w:rPr>
          <w:rFonts w:ascii="Times New Roman" w:hAnsi="Times New Roman" w:cs="Times New Roman"/>
        </w:rPr>
      </w:pPr>
      <w:r w:rsidRPr="00661FC1">
        <w:rPr>
          <w:rFonts w:ascii="Times New Roman" w:hAnsi="Times New Roman" w:cs="Times New Roman"/>
        </w:rPr>
        <w:t xml:space="preserve">Sin embargo, se reconocen matices: A002 manifestó que prefería trabajar solo porque </w:t>
      </w:r>
      <w:r w:rsidR="00DB02BF" w:rsidRPr="00661FC1">
        <w:rPr>
          <w:rFonts w:ascii="Times New Roman" w:hAnsi="Times New Roman" w:cs="Times New Roman"/>
        </w:rPr>
        <w:t>“</w:t>
      </w:r>
      <w:r w:rsidRPr="00661FC1">
        <w:rPr>
          <w:rFonts w:ascii="Times New Roman" w:hAnsi="Times New Roman" w:cs="Times New Roman"/>
        </w:rPr>
        <w:t>en grupo hay unos que no trabajan y le dejan la carga a los demás</w:t>
      </w:r>
      <w:r w:rsidR="00DB02BF" w:rsidRPr="00661FC1">
        <w:rPr>
          <w:rFonts w:ascii="Times New Roman" w:hAnsi="Times New Roman" w:cs="Times New Roman"/>
        </w:rPr>
        <w:t>” (Comunicación personal, 2024)</w:t>
      </w:r>
      <w:r w:rsidRPr="00661FC1">
        <w:rPr>
          <w:rFonts w:ascii="Times New Roman" w:hAnsi="Times New Roman" w:cs="Times New Roman"/>
        </w:rPr>
        <w:t>, lo cual indica que, aunque se fomentó el trabajo colaborativo, se necesita afinar el manejo de roles grupales.</w:t>
      </w:r>
    </w:p>
    <w:p w14:paraId="5410177B" w14:textId="77777777" w:rsidR="00AE0B8A" w:rsidRPr="00661FC1" w:rsidRDefault="00AE0B8A" w:rsidP="008E4977">
      <w:pPr>
        <w:spacing w:line="360" w:lineRule="auto"/>
        <w:jc w:val="both"/>
        <w:rPr>
          <w:rFonts w:ascii="Times New Roman" w:hAnsi="Times New Roman" w:cs="Times New Roman"/>
        </w:rPr>
      </w:pPr>
    </w:p>
    <w:p w14:paraId="45AC5ABA" w14:textId="4DC84E87" w:rsidR="00182FE7" w:rsidRPr="00661FC1" w:rsidRDefault="00DB02BF" w:rsidP="008E4977">
      <w:pPr>
        <w:spacing w:line="360" w:lineRule="auto"/>
        <w:jc w:val="both"/>
        <w:rPr>
          <w:rFonts w:ascii="Times New Roman" w:hAnsi="Times New Roman" w:cs="Times New Roman"/>
          <w:b/>
          <w:bCs/>
        </w:rPr>
      </w:pPr>
      <w:r w:rsidRPr="00661FC1">
        <w:rPr>
          <w:rFonts w:ascii="Times New Roman" w:hAnsi="Times New Roman" w:cs="Times New Roman"/>
          <w:b/>
          <w:bCs/>
        </w:rPr>
        <w:t xml:space="preserve">1.3 </w:t>
      </w:r>
      <w:r w:rsidR="00182FE7" w:rsidRPr="00661FC1">
        <w:rPr>
          <w:rFonts w:ascii="Times New Roman" w:hAnsi="Times New Roman" w:cs="Times New Roman"/>
          <w:b/>
          <w:bCs/>
        </w:rPr>
        <w:t>Valoración del contenido literario</w:t>
      </w:r>
    </w:p>
    <w:p w14:paraId="28E44E26" w14:textId="77777777" w:rsidR="00AE0B8A" w:rsidRPr="00661FC1" w:rsidRDefault="00AE0B8A" w:rsidP="008E4977">
      <w:pPr>
        <w:spacing w:line="360" w:lineRule="auto"/>
        <w:jc w:val="both"/>
        <w:rPr>
          <w:rFonts w:ascii="Times New Roman" w:hAnsi="Times New Roman" w:cs="Times New Roman"/>
        </w:rPr>
      </w:pPr>
    </w:p>
    <w:p w14:paraId="002171DB" w14:textId="6780F663" w:rsidR="00182FE7" w:rsidRPr="00661FC1" w:rsidRDefault="00182FE7" w:rsidP="008E4977">
      <w:pPr>
        <w:spacing w:line="360" w:lineRule="auto"/>
        <w:jc w:val="both"/>
        <w:rPr>
          <w:rFonts w:ascii="Times New Roman" w:hAnsi="Times New Roman" w:cs="Times New Roman"/>
        </w:rPr>
      </w:pPr>
      <w:r w:rsidRPr="00661FC1">
        <w:rPr>
          <w:rFonts w:ascii="Times New Roman" w:hAnsi="Times New Roman" w:cs="Times New Roman"/>
        </w:rPr>
        <w:t xml:space="preserve">Textos como La vorágine, Pedro Páramo </w:t>
      </w:r>
      <w:r w:rsidR="00DB02BF" w:rsidRPr="00661FC1">
        <w:rPr>
          <w:rFonts w:ascii="Times New Roman" w:hAnsi="Times New Roman" w:cs="Times New Roman"/>
        </w:rPr>
        <w:t>e</w:t>
      </w:r>
      <w:r w:rsidRPr="00661FC1">
        <w:rPr>
          <w:rFonts w:ascii="Times New Roman" w:hAnsi="Times New Roman" w:cs="Times New Roman"/>
        </w:rPr>
        <w:t xml:space="preserve"> Historias de cronopios y de famas fueron mencionados con entusiasmo por los discentes. A004 destacó: </w:t>
      </w:r>
      <w:r w:rsidR="00DB02BF" w:rsidRPr="00661FC1">
        <w:rPr>
          <w:rFonts w:ascii="Times New Roman" w:hAnsi="Times New Roman" w:cs="Times New Roman"/>
        </w:rPr>
        <w:t>“</w:t>
      </w:r>
      <w:r w:rsidRPr="00661FC1">
        <w:rPr>
          <w:rFonts w:ascii="Times New Roman" w:hAnsi="Times New Roman" w:cs="Times New Roman"/>
        </w:rPr>
        <w:t xml:space="preserve">La vorágine me gustó porque explica la sobreexplotación de esa </w:t>
      </w:r>
      <w:r w:rsidR="00DB02BF" w:rsidRPr="00661FC1">
        <w:rPr>
          <w:rFonts w:ascii="Times New Roman" w:hAnsi="Times New Roman" w:cs="Times New Roman"/>
        </w:rPr>
        <w:t xml:space="preserve">época” (Comunicación personal, </w:t>
      </w:r>
      <w:r w:rsidR="00DB02BF" w:rsidRPr="00661FC1">
        <w:rPr>
          <w:rFonts w:ascii="Times New Roman" w:hAnsi="Times New Roman" w:cs="Times New Roman"/>
        </w:rPr>
        <w:lastRenderedPageBreak/>
        <w:t>2024)</w:t>
      </w:r>
      <w:r w:rsidRPr="00661FC1">
        <w:rPr>
          <w:rFonts w:ascii="Times New Roman" w:hAnsi="Times New Roman" w:cs="Times New Roman"/>
        </w:rPr>
        <w:t xml:space="preserve">, mientras A008 señaló que Pedro Páramo le gustó por su manera de </w:t>
      </w:r>
      <w:r w:rsidR="00DB02BF" w:rsidRPr="00661FC1">
        <w:rPr>
          <w:rFonts w:ascii="Times New Roman" w:hAnsi="Times New Roman" w:cs="Times New Roman"/>
        </w:rPr>
        <w:t>“</w:t>
      </w:r>
      <w:r w:rsidRPr="00661FC1">
        <w:rPr>
          <w:rFonts w:ascii="Times New Roman" w:hAnsi="Times New Roman" w:cs="Times New Roman"/>
        </w:rPr>
        <w:t>fomentar un pueblo fantasma dirigiendo las penas de las personas</w:t>
      </w:r>
      <w:r w:rsidR="00DB02BF" w:rsidRPr="00661FC1">
        <w:rPr>
          <w:rFonts w:ascii="Times New Roman" w:hAnsi="Times New Roman" w:cs="Times New Roman"/>
        </w:rPr>
        <w:t>” (Comunicación personal, 2024)</w:t>
      </w:r>
      <w:r w:rsidRPr="00661FC1">
        <w:rPr>
          <w:rFonts w:ascii="Times New Roman" w:hAnsi="Times New Roman" w:cs="Times New Roman"/>
        </w:rPr>
        <w:t xml:space="preserve">. Estas respuestas </w:t>
      </w:r>
      <w:r w:rsidR="00DB02BF" w:rsidRPr="00661FC1">
        <w:rPr>
          <w:rFonts w:ascii="Times New Roman" w:hAnsi="Times New Roman" w:cs="Times New Roman"/>
        </w:rPr>
        <w:t>de</w:t>
      </w:r>
      <w:r w:rsidRPr="00661FC1">
        <w:rPr>
          <w:rFonts w:ascii="Times New Roman" w:hAnsi="Times New Roman" w:cs="Times New Roman"/>
        </w:rPr>
        <w:t>muestran una conexión emocional y crítica con la literatura abordada.</w:t>
      </w:r>
    </w:p>
    <w:p w14:paraId="0B16773B" w14:textId="77777777" w:rsidR="00AE0B8A" w:rsidRPr="00661FC1" w:rsidRDefault="00AE0B8A" w:rsidP="008E4977">
      <w:pPr>
        <w:spacing w:line="360" w:lineRule="auto"/>
        <w:jc w:val="both"/>
        <w:rPr>
          <w:rFonts w:ascii="Times New Roman" w:hAnsi="Times New Roman" w:cs="Times New Roman"/>
        </w:rPr>
      </w:pPr>
    </w:p>
    <w:p w14:paraId="29A2C6F7" w14:textId="27D8B7ED" w:rsidR="00182FE7" w:rsidRPr="00661FC1" w:rsidRDefault="00DB02BF" w:rsidP="008E4977">
      <w:pPr>
        <w:spacing w:line="360" w:lineRule="auto"/>
        <w:jc w:val="both"/>
        <w:rPr>
          <w:rFonts w:ascii="Times New Roman" w:hAnsi="Times New Roman" w:cs="Times New Roman"/>
          <w:b/>
          <w:bCs/>
        </w:rPr>
      </w:pPr>
      <w:r w:rsidRPr="00661FC1">
        <w:rPr>
          <w:rFonts w:ascii="Times New Roman" w:hAnsi="Times New Roman" w:cs="Times New Roman"/>
          <w:b/>
          <w:bCs/>
        </w:rPr>
        <w:t xml:space="preserve">1.4 </w:t>
      </w:r>
      <w:r w:rsidR="00182FE7" w:rsidRPr="00661FC1">
        <w:rPr>
          <w:rFonts w:ascii="Times New Roman" w:hAnsi="Times New Roman" w:cs="Times New Roman"/>
          <w:b/>
          <w:bCs/>
        </w:rPr>
        <w:t>Creatividad y deseo de escribir</w:t>
      </w:r>
    </w:p>
    <w:p w14:paraId="38B824E9" w14:textId="77777777" w:rsidR="00AE0B8A" w:rsidRPr="00661FC1" w:rsidRDefault="00AE0B8A" w:rsidP="008E4977">
      <w:pPr>
        <w:spacing w:line="360" w:lineRule="auto"/>
        <w:jc w:val="both"/>
        <w:rPr>
          <w:rFonts w:ascii="Times New Roman" w:hAnsi="Times New Roman" w:cs="Times New Roman"/>
        </w:rPr>
      </w:pPr>
    </w:p>
    <w:p w14:paraId="64B7AA13" w14:textId="23360BBD" w:rsidR="00182FE7" w:rsidRPr="00661FC1" w:rsidRDefault="00182FE7" w:rsidP="008E4977">
      <w:pPr>
        <w:spacing w:line="360" w:lineRule="auto"/>
        <w:jc w:val="both"/>
        <w:rPr>
          <w:rFonts w:ascii="Times New Roman" w:hAnsi="Times New Roman" w:cs="Times New Roman"/>
        </w:rPr>
      </w:pPr>
      <w:r w:rsidRPr="00661FC1">
        <w:rPr>
          <w:rFonts w:ascii="Times New Roman" w:hAnsi="Times New Roman" w:cs="Times New Roman"/>
        </w:rPr>
        <w:t xml:space="preserve">La escritura se transformó en una actividad placentera. A003 manifestó: </w:t>
      </w:r>
      <w:r w:rsidR="008E4977" w:rsidRPr="00661FC1">
        <w:rPr>
          <w:rFonts w:ascii="Times New Roman" w:hAnsi="Times New Roman" w:cs="Times New Roman"/>
        </w:rPr>
        <w:t>“</w:t>
      </w:r>
      <w:r w:rsidRPr="00661FC1">
        <w:rPr>
          <w:rFonts w:ascii="Times New Roman" w:hAnsi="Times New Roman" w:cs="Times New Roman"/>
        </w:rPr>
        <w:t>Me gusta escribir lo que más nos interesa y entendemos</w:t>
      </w:r>
      <w:r w:rsidR="008E4977" w:rsidRPr="00661FC1">
        <w:rPr>
          <w:rFonts w:ascii="Times New Roman" w:hAnsi="Times New Roman" w:cs="Times New Roman"/>
        </w:rPr>
        <w:t>” (Comunicación personal, 2024)</w:t>
      </w:r>
      <w:r w:rsidRPr="00661FC1">
        <w:rPr>
          <w:rFonts w:ascii="Times New Roman" w:hAnsi="Times New Roman" w:cs="Times New Roman"/>
        </w:rPr>
        <w:t xml:space="preserve">. A010 agregó: </w:t>
      </w:r>
      <w:r w:rsidR="008E4977" w:rsidRPr="00661FC1">
        <w:rPr>
          <w:rFonts w:ascii="Times New Roman" w:hAnsi="Times New Roman" w:cs="Times New Roman"/>
        </w:rPr>
        <w:t>“</w:t>
      </w:r>
      <w:r w:rsidRPr="00661FC1">
        <w:rPr>
          <w:rFonts w:ascii="Times New Roman" w:hAnsi="Times New Roman" w:cs="Times New Roman"/>
        </w:rPr>
        <w:t>Me ha gustado que sean entretenidas y nos dejen expresar nuestros pensamientos libremente</w:t>
      </w:r>
      <w:r w:rsidR="008E4977" w:rsidRPr="00661FC1">
        <w:rPr>
          <w:rFonts w:ascii="Times New Roman" w:hAnsi="Times New Roman" w:cs="Times New Roman"/>
        </w:rPr>
        <w:t>” (Comunicación personal,2024)</w:t>
      </w:r>
      <w:r w:rsidRPr="00661FC1">
        <w:rPr>
          <w:rFonts w:ascii="Times New Roman" w:hAnsi="Times New Roman" w:cs="Times New Roman"/>
        </w:rPr>
        <w:t>. Estas percepciones son indicios del desarrollo de una voz personal y la apropiación del proceso escritural.</w:t>
      </w:r>
    </w:p>
    <w:p w14:paraId="6B6D1924" w14:textId="77777777" w:rsidR="008E4977" w:rsidRPr="00661FC1" w:rsidRDefault="008E4977" w:rsidP="008E4977">
      <w:pPr>
        <w:spacing w:line="360" w:lineRule="auto"/>
        <w:jc w:val="both"/>
        <w:rPr>
          <w:rFonts w:ascii="Times New Roman" w:hAnsi="Times New Roman" w:cs="Times New Roman"/>
        </w:rPr>
      </w:pPr>
    </w:p>
    <w:p w14:paraId="365C698C" w14:textId="0FD09B98" w:rsidR="00F10082" w:rsidRPr="00661FC1" w:rsidRDefault="00182FE7" w:rsidP="008E4977">
      <w:pPr>
        <w:spacing w:line="360" w:lineRule="auto"/>
        <w:jc w:val="both"/>
        <w:rPr>
          <w:rFonts w:ascii="Times New Roman" w:hAnsi="Times New Roman" w:cs="Times New Roman"/>
        </w:rPr>
      </w:pPr>
      <w:r w:rsidRPr="00661FC1">
        <w:rPr>
          <w:rFonts w:ascii="Times New Roman" w:hAnsi="Times New Roman" w:cs="Times New Roman"/>
        </w:rPr>
        <w:t xml:space="preserve">Además, los estudiantes propusieron ideas como hacer finales alternativos, escribir libros entre todos o incorporar el teatro y la escritura libre. A002 sugirió: </w:t>
      </w:r>
      <w:r w:rsidR="008E4977" w:rsidRPr="00661FC1">
        <w:rPr>
          <w:rFonts w:ascii="Times New Roman" w:hAnsi="Times New Roman" w:cs="Times New Roman"/>
        </w:rPr>
        <w:t>“</w:t>
      </w:r>
      <w:r w:rsidRPr="00661FC1">
        <w:rPr>
          <w:rFonts w:ascii="Times New Roman" w:hAnsi="Times New Roman" w:cs="Times New Roman"/>
        </w:rPr>
        <w:t xml:space="preserve">Hacer un libro entre toda la </w:t>
      </w:r>
      <w:r w:rsidR="008E4977" w:rsidRPr="00661FC1">
        <w:rPr>
          <w:rFonts w:ascii="Times New Roman" w:hAnsi="Times New Roman" w:cs="Times New Roman"/>
        </w:rPr>
        <w:t>clase” (Comunicación personal, 2024), también se le agrega que, A</w:t>
      </w:r>
      <w:r w:rsidRPr="00661FC1">
        <w:rPr>
          <w:rFonts w:ascii="Times New Roman" w:hAnsi="Times New Roman" w:cs="Times New Roman"/>
        </w:rPr>
        <w:t xml:space="preserve">010 </w:t>
      </w:r>
      <w:r w:rsidR="008E4977" w:rsidRPr="00661FC1">
        <w:rPr>
          <w:rFonts w:ascii="Times New Roman" w:hAnsi="Times New Roman" w:cs="Times New Roman"/>
        </w:rPr>
        <w:t>deseaba “</w:t>
      </w:r>
      <w:r w:rsidRPr="00661FC1">
        <w:rPr>
          <w:rFonts w:ascii="Times New Roman" w:hAnsi="Times New Roman" w:cs="Times New Roman"/>
        </w:rPr>
        <w:t>escritura libre, no lo que nos toca, sino lo que uno quiere</w:t>
      </w:r>
      <w:r w:rsidR="008E4977" w:rsidRPr="00661FC1">
        <w:rPr>
          <w:rFonts w:ascii="Times New Roman" w:hAnsi="Times New Roman" w:cs="Times New Roman"/>
        </w:rPr>
        <w:t xml:space="preserve">” </w:t>
      </w:r>
      <w:r w:rsidR="008E4977" w:rsidRPr="00661FC1">
        <w:rPr>
          <w:rFonts w:ascii="Times New Roman" w:hAnsi="Times New Roman" w:cs="Times New Roman"/>
        </w:rPr>
        <w:t>(Comunicación persona, 2024)</w:t>
      </w:r>
      <w:r w:rsidRPr="00661FC1">
        <w:rPr>
          <w:rFonts w:ascii="Times New Roman" w:hAnsi="Times New Roman" w:cs="Times New Roman"/>
        </w:rPr>
        <w:t>. Esto sugiere que se está formando una cultura escritural activa y autónoma.</w:t>
      </w:r>
    </w:p>
    <w:p w14:paraId="69D043F4" w14:textId="77777777" w:rsidR="00182FE7" w:rsidRPr="00661FC1" w:rsidRDefault="00182FE7" w:rsidP="008E4977">
      <w:pPr>
        <w:spacing w:line="360" w:lineRule="auto"/>
        <w:jc w:val="both"/>
        <w:rPr>
          <w:rFonts w:ascii="Times New Roman" w:hAnsi="Times New Roman" w:cs="Times New Roman"/>
        </w:rPr>
      </w:pPr>
    </w:p>
    <w:p w14:paraId="4BBCBE5D" w14:textId="0B6CD8C9" w:rsidR="00182FE7" w:rsidRPr="00661FC1" w:rsidRDefault="002E7FE4" w:rsidP="008E4977">
      <w:pPr>
        <w:spacing w:line="360" w:lineRule="auto"/>
        <w:jc w:val="both"/>
        <w:rPr>
          <w:rFonts w:ascii="Times New Roman" w:hAnsi="Times New Roman" w:cs="Times New Roman"/>
          <w:b/>
          <w:bCs/>
        </w:rPr>
      </w:pPr>
      <w:r w:rsidRPr="00661FC1">
        <w:rPr>
          <w:rFonts w:ascii="Times New Roman" w:hAnsi="Times New Roman" w:cs="Times New Roman"/>
          <w:b/>
          <w:bCs/>
        </w:rPr>
        <w:t>Conclusiones</w:t>
      </w:r>
    </w:p>
    <w:p w14:paraId="69C55E33" w14:textId="77777777" w:rsidR="00AE0B8A" w:rsidRPr="00661FC1" w:rsidRDefault="00AE0B8A" w:rsidP="008E4977">
      <w:pPr>
        <w:spacing w:line="360" w:lineRule="auto"/>
        <w:jc w:val="both"/>
        <w:rPr>
          <w:rFonts w:ascii="Times New Roman" w:hAnsi="Times New Roman" w:cs="Times New Roman"/>
          <w:b/>
          <w:bCs/>
        </w:rPr>
      </w:pPr>
    </w:p>
    <w:p w14:paraId="6D6AD101" w14:textId="77777777" w:rsidR="00A63CE4" w:rsidRPr="00661FC1" w:rsidRDefault="00182FE7" w:rsidP="008E4977">
      <w:pPr>
        <w:spacing w:line="360" w:lineRule="auto"/>
        <w:jc w:val="both"/>
        <w:rPr>
          <w:rFonts w:ascii="Times New Roman" w:hAnsi="Times New Roman" w:cs="Times New Roman"/>
        </w:rPr>
      </w:pPr>
      <w:r w:rsidRPr="00661FC1">
        <w:rPr>
          <w:rFonts w:ascii="Times New Roman" w:hAnsi="Times New Roman" w:cs="Times New Roman"/>
        </w:rPr>
        <w:t xml:space="preserve">La aplicación del enfoque didáctico de Daniel Cassany resultó ser una estrategia eficaz para el fortalecimiento de la producción textual en estudiantes de primaria. A lo largo del proceso investigativo, se evidenció un cambio </w:t>
      </w:r>
      <w:r w:rsidR="00A63CE4" w:rsidRPr="00661FC1">
        <w:rPr>
          <w:rFonts w:ascii="Times New Roman" w:hAnsi="Times New Roman" w:cs="Times New Roman"/>
        </w:rPr>
        <w:t xml:space="preserve">representativo </w:t>
      </w:r>
      <w:r w:rsidRPr="00661FC1">
        <w:rPr>
          <w:rFonts w:ascii="Times New Roman" w:hAnsi="Times New Roman" w:cs="Times New Roman"/>
        </w:rPr>
        <w:t xml:space="preserve">tanto en las habilidades técnicas de escritura como en la motivación y actitud frente a la producción de textos. </w:t>
      </w:r>
    </w:p>
    <w:p w14:paraId="57DAD909" w14:textId="7F09D74C" w:rsidR="00182FE7" w:rsidRPr="00661FC1" w:rsidRDefault="00182FE7" w:rsidP="008E4977">
      <w:pPr>
        <w:spacing w:line="360" w:lineRule="auto"/>
        <w:jc w:val="both"/>
        <w:rPr>
          <w:rFonts w:ascii="Times New Roman" w:hAnsi="Times New Roman" w:cs="Times New Roman"/>
        </w:rPr>
      </w:pPr>
      <w:r w:rsidRPr="00661FC1">
        <w:rPr>
          <w:rFonts w:ascii="Times New Roman" w:hAnsi="Times New Roman" w:cs="Times New Roman"/>
        </w:rPr>
        <w:t>Asimismo, los estudiantes</w:t>
      </w:r>
      <w:r w:rsidR="00A63CE4" w:rsidRPr="00661FC1">
        <w:rPr>
          <w:rFonts w:ascii="Times New Roman" w:hAnsi="Times New Roman" w:cs="Times New Roman"/>
        </w:rPr>
        <w:t xml:space="preserve"> </w:t>
      </w:r>
      <w:r w:rsidRPr="00661FC1">
        <w:rPr>
          <w:rFonts w:ascii="Times New Roman" w:hAnsi="Times New Roman" w:cs="Times New Roman"/>
        </w:rPr>
        <w:t>mejoraron significativamente en aspectos clave como la coherencia, la organización de ideas, el uso de recursos lingüísticos y la capacidad de revisión crítica. También, se logró fomentar un ambiente de aprendizaje colaborativo, en el que los discentes asumieron un rol activo y reflexivo.</w:t>
      </w:r>
    </w:p>
    <w:p w14:paraId="06068B14" w14:textId="77777777" w:rsidR="00182FE7" w:rsidRPr="00661FC1" w:rsidRDefault="00182FE7" w:rsidP="008E4977">
      <w:pPr>
        <w:spacing w:line="360" w:lineRule="auto"/>
        <w:jc w:val="both"/>
        <w:rPr>
          <w:rFonts w:ascii="Times New Roman" w:hAnsi="Times New Roman" w:cs="Times New Roman"/>
        </w:rPr>
      </w:pPr>
      <w:r w:rsidRPr="00661FC1">
        <w:rPr>
          <w:rFonts w:ascii="Times New Roman" w:hAnsi="Times New Roman" w:cs="Times New Roman"/>
        </w:rPr>
        <w:t xml:space="preserve">A modo de conclusión, este estudio demuestra que, incluso en contextos escolares con limitaciones socioeconómicas, es posible potenciar habilidades fundamentales como la escritura mediante metodologías centradas </w:t>
      </w:r>
      <w:r w:rsidRPr="00661FC1">
        <w:rPr>
          <w:rFonts w:ascii="Times New Roman" w:hAnsi="Times New Roman" w:cs="Times New Roman"/>
        </w:rPr>
        <w:lastRenderedPageBreak/>
        <w:t>en el estudiante, el trabajo entre pares y el uso de recursos variados.</w:t>
      </w:r>
    </w:p>
    <w:p w14:paraId="706188CF" w14:textId="7042E5C5" w:rsidR="002E7FE4" w:rsidRPr="00661FC1" w:rsidRDefault="00182FE7" w:rsidP="008E4977">
      <w:pPr>
        <w:spacing w:line="360" w:lineRule="auto"/>
        <w:jc w:val="both"/>
        <w:rPr>
          <w:rFonts w:ascii="Times New Roman" w:hAnsi="Times New Roman" w:cs="Times New Roman"/>
        </w:rPr>
      </w:pPr>
      <w:r w:rsidRPr="00661FC1">
        <w:rPr>
          <w:rFonts w:ascii="Times New Roman" w:hAnsi="Times New Roman" w:cs="Times New Roman"/>
        </w:rPr>
        <w:t>Finalmente, se recomienda continuar explorando propuestas pedagógicas basadas en la didáctica de la escritura crítica, incluyendo herramientas tecnológicas, escritura creativa y mediaciones que atiendan a la diversidad en el aula.</w:t>
      </w:r>
    </w:p>
    <w:p w14:paraId="6F9A923F" w14:textId="77777777" w:rsidR="008E4977" w:rsidRPr="00661FC1" w:rsidRDefault="008E4977" w:rsidP="008E4977">
      <w:pPr>
        <w:spacing w:line="360" w:lineRule="auto"/>
        <w:jc w:val="both"/>
        <w:rPr>
          <w:rFonts w:ascii="Times New Roman" w:hAnsi="Times New Roman" w:cs="Times New Roman"/>
          <w:b/>
          <w:bCs/>
        </w:rPr>
      </w:pPr>
    </w:p>
    <w:p w14:paraId="288A2536" w14:textId="17E960CB" w:rsidR="006B79B1" w:rsidRPr="00661FC1" w:rsidRDefault="006B79B1" w:rsidP="008E4977">
      <w:pPr>
        <w:spacing w:line="360" w:lineRule="auto"/>
        <w:jc w:val="both"/>
        <w:rPr>
          <w:rFonts w:ascii="Times New Roman" w:hAnsi="Times New Roman" w:cs="Times New Roman"/>
          <w:b/>
          <w:bCs/>
        </w:rPr>
      </w:pPr>
      <w:r w:rsidRPr="00661FC1">
        <w:rPr>
          <w:rFonts w:ascii="Times New Roman" w:hAnsi="Times New Roman" w:cs="Times New Roman"/>
          <w:b/>
          <w:bCs/>
        </w:rPr>
        <w:t xml:space="preserve">Referencias bibliográficas </w:t>
      </w:r>
    </w:p>
    <w:p w14:paraId="6F33006B" w14:textId="77777777" w:rsidR="008E4977" w:rsidRPr="00661FC1" w:rsidRDefault="008E4977" w:rsidP="008E4977">
      <w:pPr>
        <w:spacing w:line="360" w:lineRule="auto"/>
        <w:jc w:val="both"/>
        <w:rPr>
          <w:rFonts w:ascii="Times New Roman" w:hAnsi="Times New Roman" w:cs="Times New Roman"/>
          <w:b/>
          <w:bCs/>
        </w:rPr>
      </w:pPr>
    </w:p>
    <w:p w14:paraId="7B8F4BCA" w14:textId="1EF18E94" w:rsidR="006B79B1" w:rsidRPr="00661FC1" w:rsidRDefault="00AE0B8A" w:rsidP="008E4977">
      <w:pPr>
        <w:spacing w:line="360" w:lineRule="auto"/>
        <w:jc w:val="both"/>
        <w:rPr>
          <w:rFonts w:ascii="Times New Roman" w:hAnsi="Times New Roman" w:cs="Times New Roman"/>
        </w:rPr>
      </w:pPr>
      <w:r w:rsidRPr="00661FC1">
        <w:rPr>
          <w:rFonts w:ascii="Times New Roman" w:hAnsi="Times New Roman" w:cs="Times New Roman"/>
        </w:rPr>
        <w:t xml:space="preserve">Caicedo-Villamizar, S. B., Vásquez-Ruiz, L. L., &amp; Ruiz-Morales, Y. A. (2023). Escritura creativa: Experiencias significativas y tendencias en producción textual. </w:t>
      </w:r>
      <w:r w:rsidRPr="00661FC1">
        <w:rPr>
          <w:rStyle w:val="nfasis"/>
          <w:rFonts w:ascii="Times New Roman" w:hAnsi="Times New Roman" w:cs="Times New Roman"/>
        </w:rPr>
        <w:t>Perspectivas, 8</w:t>
      </w:r>
      <w:r w:rsidRPr="00661FC1">
        <w:rPr>
          <w:rFonts w:ascii="Times New Roman" w:hAnsi="Times New Roman" w:cs="Times New Roman"/>
        </w:rPr>
        <w:t>(S1), 292–299.</w:t>
      </w:r>
    </w:p>
    <w:p w14:paraId="33F79763" w14:textId="6CDC0F8F" w:rsidR="008E4977" w:rsidRPr="00661FC1" w:rsidRDefault="008E4977" w:rsidP="008E4977">
      <w:pPr>
        <w:spacing w:line="360" w:lineRule="auto"/>
        <w:jc w:val="both"/>
        <w:rPr>
          <w:rFonts w:ascii="Times New Roman" w:hAnsi="Times New Roman" w:cs="Times New Roman"/>
        </w:rPr>
      </w:pPr>
      <w:r w:rsidRPr="00661FC1">
        <w:rPr>
          <w:rFonts w:ascii="Times New Roman" w:hAnsi="Times New Roman" w:cs="Times New Roman"/>
        </w:rPr>
        <w:t xml:space="preserve">Cassany, D. (2006). </w:t>
      </w:r>
      <w:r w:rsidRPr="00661FC1">
        <w:rPr>
          <w:rStyle w:val="nfasis"/>
          <w:rFonts w:ascii="Times New Roman" w:hAnsi="Times New Roman" w:cs="Times New Roman"/>
        </w:rPr>
        <w:t>Tras las líneas: sobre la lectura contemporánea</w:t>
      </w:r>
      <w:r w:rsidRPr="00661FC1">
        <w:rPr>
          <w:rFonts w:ascii="Times New Roman" w:hAnsi="Times New Roman" w:cs="Times New Roman"/>
        </w:rPr>
        <w:t>. Anagrama.</w:t>
      </w:r>
    </w:p>
    <w:p w14:paraId="0C53841B" w14:textId="77777777" w:rsidR="00F24D0E" w:rsidRPr="00661FC1" w:rsidRDefault="00F24D0E" w:rsidP="008E4977">
      <w:pPr>
        <w:spacing w:line="360" w:lineRule="auto"/>
        <w:jc w:val="both"/>
        <w:rPr>
          <w:rFonts w:ascii="Times New Roman" w:eastAsia="Times New Roman" w:hAnsi="Times New Roman" w:cs="Times New Roman"/>
          <w:lang w:val="es-CO" w:eastAsia="es-CO"/>
        </w:rPr>
      </w:pPr>
      <w:r w:rsidRPr="00661FC1">
        <w:rPr>
          <w:rFonts w:ascii="Times New Roman" w:eastAsia="Times New Roman" w:hAnsi="Times New Roman" w:cs="Times New Roman"/>
          <w:lang w:val="es-CO" w:eastAsia="es-CO"/>
        </w:rPr>
        <w:t xml:space="preserve">Cassany, D. (2015). </w:t>
      </w:r>
      <w:r w:rsidRPr="00661FC1">
        <w:rPr>
          <w:rFonts w:ascii="Times New Roman" w:eastAsia="Times New Roman" w:hAnsi="Times New Roman" w:cs="Times New Roman"/>
          <w:i/>
          <w:iCs/>
          <w:lang w:val="es-CO" w:eastAsia="es-CO"/>
        </w:rPr>
        <w:t>Construir la escritura</w:t>
      </w:r>
      <w:r w:rsidRPr="00661FC1">
        <w:rPr>
          <w:rFonts w:ascii="Times New Roman" w:eastAsia="Times New Roman" w:hAnsi="Times New Roman" w:cs="Times New Roman"/>
          <w:lang w:val="es-CO" w:eastAsia="es-CO"/>
        </w:rPr>
        <w:t>. Graó.</w:t>
      </w:r>
    </w:p>
    <w:p w14:paraId="7AFFC544" w14:textId="77777777" w:rsidR="00F24D0E" w:rsidRPr="00661FC1" w:rsidRDefault="00F24D0E" w:rsidP="008E4977">
      <w:pPr>
        <w:spacing w:line="360" w:lineRule="auto"/>
        <w:jc w:val="both"/>
        <w:rPr>
          <w:rFonts w:ascii="Times New Roman" w:eastAsia="Times New Roman" w:hAnsi="Times New Roman" w:cs="Times New Roman"/>
          <w:lang w:val="es-CO" w:eastAsia="es-CO"/>
        </w:rPr>
      </w:pPr>
      <w:r w:rsidRPr="00661FC1">
        <w:rPr>
          <w:rFonts w:ascii="Times New Roman" w:eastAsia="Times New Roman" w:hAnsi="Times New Roman" w:cs="Times New Roman"/>
          <w:lang w:val="es-CO" w:eastAsia="es-CO"/>
        </w:rPr>
        <w:t xml:space="preserve">Cassany, D. (2021). </w:t>
      </w:r>
      <w:r w:rsidRPr="00661FC1">
        <w:rPr>
          <w:rFonts w:ascii="Times New Roman" w:eastAsia="Times New Roman" w:hAnsi="Times New Roman" w:cs="Times New Roman"/>
          <w:i/>
          <w:iCs/>
          <w:lang w:val="es-CO" w:eastAsia="es-CO"/>
        </w:rPr>
        <w:t>En línea. Leer y escribir en la red</w:t>
      </w:r>
      <w:r w:rsidRPr="00661FC1">
        <w:rPr>
          <w:rFonts w:ascii="Times New Roman" w:eastAsia="Times New Roman" w:hAnsi="Times New Roman" w:cs="Times New Roman"/>
          <w:lang w:val="es-CO" w:eastAsia="es-CO"/>
        </w:rPr>
        <w:t>. Anagrama.</w:t>
      </w:r>
    </w:p>
    <w:p w14:paraId="413FAA27" w14:textId="20355661" w:rsidR="00F24D0E" w:rsidRPr="00661FC1" w:rsidRDefault="00F24D0E" w:rsidP="008E4977">
      <w:pPr>
        <w:spacing w:line="360" w:lineRule="auto"/>
        <w:jc w:val="both"/>
        <w:rPr>
          <w:rFonts w:ascii="Times New Roman" w:eastAsia="Times New Roman" w:hAnsi="Times New Roman" w:cs="Times New Roman"/>
          <w:lang w:val="es-CO" w:eastAsia="es-CO"/>
        </w:rPr>
      </w:pPr>
      <w:r w:rsidRPr="00661FC1">
        <w:rPr>
          <w:rFonts w:ascii="Times New Roman" w:eastAsia="Times New Roman" w:hAnsi="Times New Roman" w:cs="Times New Roman"/>
          <w:lang w:val="es-CO" w:eastAsia="es-CO"/>
        </w:rPr>
        <w:t xml:space="preserve">Chura, M., &amp; Villacorta, C. (2021). Impacto del blog en la producción textual. </w:t>
      </w:r>
      <w:r w:rsidRPr="00661FC1">
        <w:rPr>
          <w:rFonts w:ascii="Times New Roman" w:eastAsia="Times New Roman" w:hAnsi="Times New Roman" w:cs="Times New Roman"/>
          <w:i/>
          <w:iCs/>
          <w:lang w:val="es-CO" w:eastAsia="es-CO"/>
        </w:rPr>
        <w:t>Revista de Educación</w:t>
      </w:r>
      <w:r w:rsidRPr="00661FC1">
        <w:rPr>
          <w:rFonts w:ascii="Times New Roman" w:eastAsia="Times New Roman" w:hAnsi="Times New Roman" w:cs="Times New Roman"/>
          <w:lang w:val="es-CO" w:eastAsia="es-CO"/>
        </w:rPr>
        <w:t>, 7(2), 45–58.</w:t>
      </w:r>
    </w:p>
    <w:p w14:paraId="426F7C19" w14:textId="0AABB991" w:rsidR="00F24D0E" w:rsidRPr="00661FC1" w:rsidRDefault="00F24D0E" w:rsidP="008E4977">
      <w:pPr>
        <w:spacing w:line="360" w:lineRule="auto"/>
        <w:jc w:val="both"/>
        <w:rPr>
          <w:rFonts w:ascii="Times New Roman" w:eastAsia="Times New Roman" w:hAnsi="Times New Roman" w:cs="Times New Roman"/>
          <w:lang w:val="es-CO" w:eastAsia="es-CO"/>
        </w:rPr>
      </w:pPr>
      <w:r w:rsidRPr="00661FC1">
        <w:rPr>
          <w:rFonts w:ascii="Times New Roman" w:eastAsia="Times New Roman" w:hAnsi="Times New Roman" w:cs="Times New Roman"/>
          <w:lang w:val="es-CO" w:eastAsia="es-CO"/>
        </w:rPr>
        <w:t xml:space="preserve">Castro, E. (2022). Planificación pedagógica en discentes de primaria. </w:t>
      </w:r>
      <w:r w:rsidRPr="00661FC1">
        <w:rPr>
          <w:rFonts w:ascii="Times New Roman" w:eastAsia="Times New Roman" w:hAnsi="Times New Roman" w:cs="Times New Roman"/>
          <w:i/>
          <w:iCs/>
          <w:lang w:val="es-CO" w:eastAsia="es-CO"/>
        </w:rPr>
        <w:t>Educación y Sociedad</w:t>
      </w:r>
      <w:r w:rsidRPr="00661FC1">
        <w:rPr>
          <w:rFonts w:ascii="Times New Roman" w:eastAsia="Times New Roman" w:hAnsi="Times New Roman" w:cs="Times New Roman"/>
          <w:lang w:val="es-CO" w:eastAsia="es-CO"/>
        </w:rPr>
        <w:t>, 20(1), 112–126.</w:t>
      </w:r>
    </w:p>
    <w:p w14:paraId="78FAA6D2" w14:textId="6A48F9A4" w:rsidR="00BB3CC0" w:rsidRPr="00661FC1" w:rsidRDefault="00BB3CC0" w:rsidP="008E4977">
      <w:pPr>
        <w:spacing w:line="360" w:lineRule="auto"/>
        <w:jc w:val="both"/>
        <w:rPr>
          <w:rFonts w:ascii="Times New Roman" w:eastAsia="Times New Roman" w:hAnsi="Times New Roman" w:cs="Times New Roman"/>
          <w:lang w:val="es-CO" w:eastAsia="es-CO"/>
        </w:rPr>
      </w:pPr>
      <w:r w:rsidRPr="00661FC1">
        <w:rPr>
          <w:rStyle w:val="Textoennegrita"/>
          <w:rFonts w:ascii="Times New Roman" w:hAnsi="Times New Roman" w:cs="Times New Roman"/>
          <w:b w:val="0"/>
          <w:bCs w:val="0"/>
        </w:rPr>
        <w:t>Hernández Sampieri, R., Fernández Collado, C., &amp; Baptista Lucio, P. (2014).</w:t>
      </w:r>
      <w:r w:rsidRPr="00661FC1">
        <w:rPr>
          <w:rFonts w:ascii="Times New Roman" w:hAnsi="Times New Roman" w:cs="Times New Roman"/>
        </w:rPr>
        <w:br/>
      </w:r>
      <w:r w:rsidRPr="00661FC1">
        <w:rPr>
          <w:rStyle w:val="nfasis"/>
          <w:rFonts w:ascii="Times New Roman" w:hAnsi="Times New Roman" w:cs="Times New Roman"/>
        </w:rPr>
        <w:t>Metodología de la investigación</w:t>
      </w:r>
      <w:r w:rsidRPr="00661FC1">
        <w:rPr>
          <w:rFonts w:ascii="Times New Roman" w:hAnsi="Times New Roman" w:cs="Times New Roman"/>
        </w:rPr>
        <w:t xml:space="preserve"> (6.ª ed.). McGraw-Hill.</w:t>
      </w:r>
    </w:p>
    <w:p w14:paraId="59C3003E" w14:textId="77777777" w:rsidR="009653F7" w:rsidRPr="00661FC1" w:rsidRDefault="009653F7" w:rsidP="008E4977">
      <w:pPr>
        <w:spacing w:line="360" w:lineRule="auto"/>
        <w:rPr>
          <w:rFonts w:ascii="Times New Roman" w:eastAsia="Times New Roman" w:hAnsi="Times New Roman" w:cs="Times New Roman"/>
          <w:lang w:val="fr-FR" w:eastAsia="es-CO"/>
        </w:rPr>
      </w:pPr>
      <w:r w:rsidRPr="00661FC1">
        <w:rPr>
          <w:rFonts w:ascii="Times New Roman" w:eastAsia="Times New Roman" w:hAnsi="Times New Roman" w:cs="Times New Roman"/>
          <w:lang w:val="es-CO" w:eastAsia="es-CO"/>
        </w:rPr>
        <w:t xml:space="preserve">Piaget, J. (1959). </w:t>
      </w:r>
      <w:r w:rsidRPr="00661FC1">
        <w:rPr>
          <w:rFonts w:ascii="Times New Roman" w:eastAsia="Times New Roman" w:hAnsi="Times New Roman" w:cs="Times New Roman"/>
          <w:i/>
          <w:iCs/>
          <w:lang w:val="es-CO" w:eastAsia="es-CO"/>
        </w:rPr>
        <w:t>El lenguaje y el pensamiento en el niño</w:t>
      </w:r>
      <w:r w:rsidRPr="00661FC1">
        <w:rPr>
          <w:rFonts w:ascii="Times New Roman" w:eastAsia="Times New Roman" w:hAnsi="Times New Roman" w:cs="Times New Roman"/>
          <w:lang w:val="es-CO" w:eastAsia="es-CO"/>
        </w:rPr>
        <w:t xml:space="preserve">. </w:t>
      </w:r>
      <w:r w:rsidRPr="00661FC1">
        <w:rPr>
          <w:rFonts w:ascii="Times New Roman" w:eastAsia="Times New Roman" w:hAnsi="Times New Roman" w:cs="Times New Roman"/>
          <w:lang w:val="fr-FR" w:eastAsia="es-CO"/>
        </w:rPr>
        <w:t xml:space="preserve">Ediciones Ariel. </w:t>
      </w:r>
      <w:r w:rsidRPr="00661FC1">
        <w:rPr>
          <w:rFonts w:ascii="Times New Roman" w:eastAsia="Times New Roman" w:hAnsi="Times New Roman" w:cs="Times New Roman"/>
          <w:i/>
          <w:iCs/>
          <w:lang w:val="fr-FR" w:eastAsia="es-CO"/>
        </w:rPr>
        <w:t>(Obra original publicada en francés en 1923 como Le langage et la pensée chez l'enfant)</w:t>
      </w:r>
    </w:p>
    <w:p w14:paraId="1F7156E0" w14:textId="77777777" w:rsidR="003F00D7" w:rsidRPr="00661FC1" w:rsidRDefault="003F00D7" w:rsidP="008E4977">
      <w:pPr>
        <w:spacing w:line="360" w:lineRule="auto"/>
        <w:rPr>
          <w:rFonts w:ascii="Times New Roman" w:eastAsia="Times New Roman" w:hAnsi="Times New Roman" w:cs="Times New Roman"/>
          <w:lang w:val="es-CO" w:eastAsia="es-CO"/>
        </w:rPr>
      </w:pPr>
      <w:r w:rsidRPr="00661FC1">
        <w:rPr>
          <w:rFonts w:ascii="Times New Roman" w:eastAsia="Times New Roman" w:hAnsi="Times New Roman" w:cs="Times New Roman"/>
          <w:lang w:val="es-CO" w:eastAsia="es-CO"/>
        </w:rPr>
        <w:t xml:space="preserve">UNESCO. (2016). </w:t>
      </w:r>
      <w:r w:rsidRPr="00661FC1">
        <w:rPr>
          <w:rFonts w:ascii="Times New Roman" w:eastAsia="Times New Roman" w:hAnsi="Times New Roman" w:cs="Times New Roman"/>
          <w:i/>
          <w:iCs/>
          <w:lang w:val="es-CO" w:eastAsia="es-CO"/>
        </w:rPr>
        <w:t>Educación 2030: Marco de acción para la implementación del ODS 4</w:t>
      </w:r>
      <w:r w:rsidRPr="00661FC1">
        <w:rPr>
          <w:rFonts w:ascii="Times New Roman" w:eastAsia="Times New Roman" w:hAnsi="Times New Roman" w:cs="Times New Roman"/>
          <w:lang w:val="es-CO" w:eastAsia="es-CO"/>
        </w:rPr>
        <w:t>. París: Organización de las Naciones Unidas para la Educación, la Ciencia y la Cultura.</w:t>
      </w:r>
    </w:p>
    <w:p w14:paraId="48C9F625" w14:textId="1B396598" w:rsidR="00F24D0E" w:rsidRPr="00661FC1" w:rsidRDefault="00AE0B8A" w:rsidP="008E4977">
      <w:pPr>
        <w:spacing w:line="360" w:lineRule="auto"/>
        <w:jc w:val="both"/>
        <w:rPr>
          <w:rFonts w:ascii="Times New Roman" w:eastAsia="Times New Roman" w:hAnsi="Times New Roman" w:cs="Times New Roman"/>
          <w:lang w:val="es-CO" w:eastAsia="es-CO"/>
        </w:rPr>
      </w:pPr>
      <w:r w:rsidRPr="00661FC1">
        <w:rPr>
          <w:rFonts w:ascii="Times New Roman" w:hAnsi="Times New Roman" w:cs="Times New Roman"/>
        </w:rPr>
        <w:t xml:space="preserve">Vásquez, L., &amp; Caicedo, S. (2023). </w:t>
      </w:r>
      <w:r w:rsidRPr="00661FC1">
        <w:rPr>
          <w:rStyle w:val="nfasis"/>
          <w:rFonts w:ascii="Times New Roman" w:hAnsi="Times New Roman" w:cs="Times New Roman"/>
        </w:rPr>
        <w:t>Los roleanos y otras narraciones</w:t>
      </w:r>
      <w:r w:rsidRPr="00661FC1">
        <w:rPr>
          <w:rFonts w:ascii="Times New Roman" w:hAnsi="Times New Roman" w:cs="Times New Roman"/>
        </w:rPr>
        <w:t xml:space="preserve">. Sello Editorial Universidad de Pamplona. </w:t>
      </w:r>
      <w:hyperlink r:id="rId10" w:tgtFrame="_new" w:history="1">
        <w:r w:rsidRPr="00661FC1">
          <w:rPr>
            <w:rStyle w:val="Hipervnculo"/>
            <w:rFonts w:ascii="Times New Roman" w:hAnsi="Times New Roman" w:cs="Times New Roman"/>
          </w:rPr>
          <w:t>http://repositoriodspace.unipamplona.edu.co/jspui/handle/20.500.12744/7159</w:t>
        </w:r>
      </w:hyperlink>
    </w:p>
    <w:p w14:paraId="165682B4" w14:textId="77777777" w:rsidR="008E4977" w:rsidRPr="00661FC1" w:rsidRDefault="009653F7" w:rsidP="008E4977">
      <w:pPr>
        <w:spacing w:line="360" w:lineRule="auto"/>
        <w:jc w:val="both"/>
        <w:rPr>
          <w:rStyle w:val="nfasis"/>
          <w:rFonts w:ascii="Times New Roman" w:hAnsi="Times New Roman" w:cs="Times New Roman"/>
        </w:rPr>
      </w:pPr>
      <w:r w:rsidRPr="00661FC1">
        <w:rPr>
          <w:rFonts w:ascii="Times New Roman" w:hAnsi="Times New Roman" w:cs="Times New Roman"/>
        </w:rPr>
        <w:t xml:space="preserve">Vygotsky, L. S. (1934). </w:t>
      </w:r>
      <w:r w:rsidRPr="00661FC1">
        <w:rPr>
          <w:rStyle w:val="nfasis"/>
          <w:rFonts w:ascii="Times New Roman" w:hAnsi="Times New Roman" w:cs="Times New Roman"/>
        </w:rPr>
        <w:t>Pensamiento y lenguaje</w:t>
      </w:r>
      <w:r w:rsidRPr="00661FC1">
        <w:rPr>
          <w:rFonts w:ascii="Times New Roman" w:hAnsi="Times New Roman" w:cs="Times New Roman"/>
        </w:rPr>
        <w:t xml:space="preserve">. Editorial Crítica. </w:t>
      </w:r>
      <w:r w:rsidRPr="00661FC1">
        <w:rPr>
          <w:rStyle w:val="nfasis"/>
          <w:rFonts w:ascii="Times New Roman" w:hAnsi="Times New Roman" w:cs="Times New Roman"/>
        </w:rPr>
        <w:t>(Obra original publicada en ruso como Мышление и речь)</w:t>
      </w:r>
    </w:p>
    <w:p w14:paraId="2032AE7D" w14:textId="3839A407" w:rsidR="00D9044E" w:rsidRPr="00661FC1" w:rsidRDefault="00D9044E" w:rsidP="008E4977">
      <w:pPr>
        <w:spacing w:line="360" w:lineRule="auto"/>
        <w:jc w:val="both"/>
        <w:rPr>
          <w:rFonts w:ascii="Times New Roman" w:hAnsi="Times New Roman" w:cs="Times New Roman"/>
          <w:i/>
          <w:iCs/>
        </w:rPr>
      </w:pPr>
      <w:r w:rsidRPr="00661FC1">
        <w:rPr>
          <w:rFonts w:ascii="Times New Roman" w:hAnsi="Times New Roman" w:cs="Times New Roman"/>
        </w:rPr>
        <w:t>Declaración del autor o de los autores sobre el uso de LLM</w:t>
      </w:r>
    </w:p>
    <w:p w14:paraId="656D9E54" w14:textId="77777777" w:rsidR="007404BE" w:rsidRPr="00661FC1" w:rsidRDefault="007404BE" w:rsidP="008E4977">
      <w:pPr>
        <w:spacing w:line="360" w:lineRule="auto"/>
        <w:jc w:val="both"/>
        <w:rPr>
          <w:rFonts w:ascii="Times New Roman" w:hAnsi="Times New Roman" w:cs="Times New Roman"/>
        </w:rPr>
      </w:pPr>
      <w:r w:rsidRPr="00661FC1">
        <w:rPr>
          <w:rFonts w:ascii="Times New Roman" w:hAnsi="Times New Roman" w:cs="Times New Roman"/>
        </w:rPr>
        <w:t xml:space="preserve">Este artículo no ha utilizado para su redacción textos provenientes de un LLM (ChatGPT u otros). Todas las ideas, análisis y redacción provienen del autor, basados en el trabajo de campo e </w:t>
      </w:r>
      <w:r w:rsidRPr="00661FC1">
        <w:rPr>
          <w:rFonts w:ascii="Times New Roman" w:hAnsi="Times New Roman" w:cs="Times New Roman"/>
        </w:rPr>
        <w:lastRenderedPageBreak/>
        <w:t xml:space="preserve">interpretación de datos recogidos en la investigación. </w:t>
      </w:r>
    </w:p>
    <w:p w14:paraId="60D1E717" w14:textId="27118900" w:rsidR="008B420A" w:rsidRPr="00661FC1" w:rsidRDefault="007404BE" w:rsidP="008E4977">
      <w:pPr>
        <w:spacing w:line="360" w:lineRule="auto"/>
        <w:jc w:val="both"/>
        <w:rPr>
          <w:rFonts w:ascii="Times New Roman" w:hAnsi="Times New Roman" w:cs="Times New Roman"/>
        </w:rPr>
      </w:pPr>
      <w:r w:rsidRPr="00661FC1">
        <w:rPr>
          <w:rFonts w:ascii="Times New Roman" w:hAnsi="Times New Roman" w:cs="Times New Roman"/>
        </w:rPr>
        <w:t>Este trabajo no ha recibido ninguna subvención específica de los organismos de financiación en los sectores públicos, comerciales o sin fines de lucro.</w:t>
      </w:r>
    </w:p>
    <w:sectPr w:rsidR="008B420A" w:rsidRPr="00661FC1" w:rsidSect="00F24D0E">
      <w:headerReference w:type="default" r:id="rId11"/>
      <w:footerReference w:type="default" r:id="rId12"/>
      <w:footerReference w:type="first" r:id="rId13"/>
      <w:type w:val="continuous"/>
      <w:pgSz w:w="12242" w:h="15842" w:code="1"/>
      <w:pgMar w:top="1417" w:right="1701" w:bottom="1417" w:left="1701"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E3D7" w14:textId="77777777" w:rsidR="00A8389A" w:rsidRDefault="00A8389A" w:rsidP="0097152B">
      <w:r>
        <w:separator/>
      </w:r>
    </w:p>
  </w:endnote>
  <w:endnote w:type="continuationSeparator" w:id="0">
    <w:p w14:paraId="76E46072" w14:textId="77777777" w:rsidR="00A8389A" w:rsidRDefault="00A8389A" w:rsidP="0097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EFE4" w14:textId="77777777" w:rsidR="00AD3654" w:rsidRDefault="00AD3654" w:rsidP="00AD3654">
    <w:pPr>
      <w:pBdr>
        <w:bottom w:val="single" w:sz="12" w:space="1" w:color="auto"/>
      </w:pBdr>
      <w:jc w:val="both"/>
      <w:rPr>
        <w:rFonts w:ascii="Times New Roman" w:hAnsi="Times New Roman" w:cs="Times New Roman"/>
      </w:rPr>
    </w:pPr>
  </w:p>
  <w:p w14:paraId="22AAB92C" w14:textId="485A7617" w:rsidR="00AD3654" w:rsidRPr="00F71EA8" w:rsidRDefault="00444267" w:rsidP="00512BF9">
    <w:pPr>
      <w:jc w:val="both"/>
      <w:rPr>
        <w:rFonts w:ascii="Times New Roman" w:hAnsi="Times New Roman" w:cs="Times New Roman"/>
        <w:sz w:val="22"/>
        <w:szCs w:val="22"/>
      </w:rPr>
    </w:pPr>
    <w:r w:rsidRPr="00CA095A">
      <w:rPr>
        <w:rFonts w:ascii="Times New Roman" w:hAnsi="Times New Roman" w:cs="Times New Roman"/>
        <w:sz w:val="22"/>
        <w:szCs w:val="22"/>
        <w:lang w:val="pt-PT"/>
      </w:rPr>
      <w:t>Título</w:t>
    </w:r>
    <w:r w:rsidR="002A2CE0" w:rsidRPr="00CA095A">
      <w:rPr>
        <w:rFonts w:ascii="Times New Roman" w:hAnsi="Times New Roman" w:cs="Times New Roman"/>
        <w:sz w:val="22"/>
        <w:szCs w:val="22"/>
        <w:lang w:val="pt-PT"/>
      </w:rPr>
      <w:t xml:space="preserve">. </w:t>
    </w:r>
    <w:r w:rsidRPr="00CA095A">
      <w:rPr>
        <w:rFonts w:ascii="Times New Roman" w:hAnsi="Times New Roman" w:cs="Times New Roman"/>
        <w:sz w:val="22"/>
        <w:szCs w:val="22"/>
        <w:lang w:val="pt-PT"/>
      </w:rPr>
      <w:t>Autores separados por coma</w:t>
    </w:r>
    <w:r w:rsidR="00512BF9" w:rsidRPr="00CA095A">
      <w:rPr>
        <w:rFonts w:ascii="Times New Roman" w:hAnsi="Times New Roman" w:cs="Times New Roman"/>
        <w:sz w:val="22"/>
        <w:szCs w:val="22"/>
        <w:lang w:val="pt-PT"/>
      </w:rPr>
      <w:t>.</w:t>
    </w:r>
    <w:r w:rsidR="003E5219" w:rsidRPr="00CA095A">
      <w:rPr>
        <w:rFonts w:ascii="Times New Roman" w:hAnsi="Times New Roman" w:cs="Times New Roman"/>
        <w:sz w:val="22"/>
        <w:szCs w:val="22"/>
        <w:lang w:val="pt-PT"/>
      </w:rPr>
      <w:tab/>
    </w:r>
    <w:r w:rsidR="00512BF9" w:rsidRPr="00CA095A">
      <w:rPr>
        <w:rFonts w:ascii="Times New Roman" w:hAnsi="Times New Roman" w:cs="Times New Roman"/>
        <w:sz w:val="22"/>
        <w:szCs w:val="22"/>
        <w:lang w:val="pt-PT"/>
      </w:rPr>
      <w:tab/>
    </w:r>
    <w:r w:rsidRPr="00CA095A">
      <w:rPr>
        <w:rFonts w:ascii="Times New Roman" w:hAnsi="Times New Roman" w:cs="Times New Roman"/>
        <w:sz w:val="22"/>
        <w:szCs w:val="22"/>
        <w:lang w:val="pt-PT"/>
      </w:rPr>
      <w:tab/>
    </w:r>
    <w:r w:rsidRPr="00CA095A">
      <w:rPr>
        <w:rFonts w:ascii="Times New Roman" w:hAnsi="Times New Roman" w:cs="Times New Roman"/>
        <w:sz w:val="22"/>
        <w:szCs w:val="22"/>
        <w:lang w:val="pt-PT"/>
      </w:rPr>
      <w:tab/>
    </w:r>
    <w:r w:rsidRPr="00CA095A">
      <w:rPr>
        <w:rFonts w:ascii="Times New Roman" w:hAnsi="Times New Roman" w:cs="Times New Roman"/>
        <w:sz w:val="22"/>
        <w:szCs w:val="22"/>
        <w:lang w:val="pt-PT"/>
      </w:rPr>
      <w:tab/>
    </w:r>
    <w:r w:rsidRPr="00CA095A">
      <w:rPr>
        <w:rFonts w:ascii="Times New Roman" w:hAnsi="Times New Roman" w:cs="Times New Roman"/>
        <w:sz w:val="22"/>
        <w:szCs w:val="22"/>
        <w:lang w:val="pt-PT"/>
      </w:rPr>
      <w:tab/>
    </w:r>
    <w:r w:rsidR="00AD3654" w:rsidRPr="00F71EA8">
      <w:rPr>
        <w:rFonts w:ascii="Times New Roman" w:hAnsi="Times New Roman" w:cs="Times New Roman"/>
        <w:sz w:val="22"/>
        <w:szCs w:val="22"/>
      </w:rPr>
      <w:t xml:space="preserve">Página </w:t>
    </w:r>
    <w:r w:rsidR="00AD3654" w:rsidRPr="00F71EA8">
      <w:rPr>
        <w:rFonts w:ascii="Times New Roman" w:hAnsi="Times New Roman" w:cs="Times New Roman"/>
        <w:b/>
        <w:bCs/>
        <w:sz w:val="22"/>
        <w:szCs w:val="22"/>
      </w:rPr>
      <w:fldChar w:fldCharType="begin"/>
    </w:r>
    <w:r w:rsidR="00AD3654" w:rsidRPr="00F71EA8">
      <w:rPr>
        <w:rFonts w:ascii="Times New Roman" w:hAnsi="Times New Roman" w:cs="Times New Roman"/>
        <w:b/>
        <w:bCs/>
        <w:sz w:val="22"/>
        <w:szCs w:val="22"/>
      </w:rPr>
      <w:instrText>PAGE  \* Arabic  \* MERGEFORMAT</w:instrText>
    </w:r>
    <w:r w:rsidR="00AD3654" w:rsidRPr="00F71EA8">
      <w:rPr>
        <w:rFonts w:ascii="Times New Roman" w:hAnsi="Times New Roman" w:cs="Times New Roman"/>
        <w:b/>
        <w:bCs/>
        <w:sz w:val="22"/>
        <w:szCs w:val="22"/>
      </w:rPr>
      <w:fldChar w:fldCharType="separate"/>
    </w:r>
    <w:r w:rsidR="002179EA">
      <w:rPr>
        <w:rFonts w:ascii="Times New Roman" w:hAnsi="Times New Roman" w:cs="Times New Roman"/>
        <w:b/>
        <w:bCs/>
        <w:noProof/>
        <w:sz w:val="22"/>
        <w:szCs w:val="22"/>
      </w:rPr>
      <w:t>10</w:t>
    </w:r>
    <w:r w:rsidR="00AD3654" w:rsidRPr="00F71EA8">
      <w:rPr>
        <w:rFonts w:ascii="Times New Roman" w:hAnsi="Times New Roman" w:cs="Times New Roman"/>
        <w:b/>
        <w:bCs/>
        <w:sz w:val="22"/>
        <w:szCs w:val="22"/>
      </w:rPr>
      <w:fldChar w:fldCharType="end"/>
    </w:r>
    <w:r w:rsidR="00AD3654" w:rsidRPr="00F71EA8">
      <w:rPr>
        <w:rFonts w:ascii="Times New Roman" w:hAnsi="Times New Roman" w:cs="Times New Roman"/>
        <w:sz w:val="22"/>
        <w:szCs w:val="22"/>
      </w:rPr>
      <w:t xml:space="preserve"> de </w:t>
    </w:r>
    <w:r w:rsidR="00AD3654" w:rsidRPr="00F71EA8">
      <w:rPr>
        <w:rFonts w:ascii="Times New Roman" w:hAnsi="Times New Roman" w:cs="Times New Roman"/>
        <w:b/>
        <w:bCs/>
        <w:sz w:val="22"/>
        <w:szCs w:val="22"/>
      </w:rPr>
      <w:fldChar w:fldCharType="begin"/>
    </w:r>
    <w:r w:rsidR="00AD3654" w:rsidRPr="00F71EA8">
      <w:rPr>
        <w:rFonts w:ascii="Times New Roman" w:hAnsi="Times New Roman" w:cs="Times New Roman"/>
        <w:b/>
        <w:bCs/>
        <w:sz w:val="22"/>
        <w:szCs w:val="22"/>
      </w:rPr>
      <w:instrText>NUMPAGES  \* Arabic  \* MERGEFORMAT</w:instrText>
    </w:r>
    <w:r w:rsidR="00AD3654" w:rsidRPr="00F71EA8">
      <w:rPr>
        <w:rFonts w:ascii="Times New Roman" w:hAnsi="Times New Roman" w:cs="Times New Roman"/>
        <w:b/>
        <w:bCs/>
        <w:sz w:val="22"/>
        <w:szCs w:val="22"/>
      </w:rPr>
      <w:fldChar w:fldCharType="separate"/>
    </w:r>
    <w:r w:rsidR="002179EA">
      <w:rPr>
        <w:rFonts w:ascii="Times New Roman" w:hAnsi="Times New Roman" w:cs="Times New Roman"/>
        <w:b/>
        <w:bCs/>
        <w:noProof/>
        <w:sz w:val="22"/>
        <w:szCs w:val="22"/>
      </w:rPr>
      <w:t>13</w:t>
    </w:r>
    <w:r w:rsidR="00AD3654" w:rsidRPr="00F71EA8">
      <w:rPr>
        <w:rFonts w:ascii="Times New Roman" w:hAnsi="Times New Roman" w:cs="Times New Roman"/>
        <w:b/>
        <w:bCs/>
        <w:sz w:val="22"/>
        <w:szCs w:val="22"/>
      </w:rPr>
      <w:fldChar w:fldCharType="end"/>
    </w:r>
  </w:p>
  <w:p w14:paraId="675EE594" w14:textId="77777777" w:rsidR="00AD3654" w:rsidRDefault="00AD36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8857" w14:textId="1025267C" w:rsidR="000111EA" w:rsidRPr="00CA095A" w:rsidRDefault="00743961" w:rsidP="000111EA">
    <w:pPr>
      <w:widowControl w:val="0"/>
      <w:pBdr>
        <w:top w:val="single" w:sz="4" w:space="1" w:color="000000"/>
        <w:left w:val="none" w:sz="0" w:space="0" w:color="000000"/>
        <w:bottom w:val="none" w:sz="0" w:space="0" w:color="000000"/>
        <w:right w:val="none" w:sz="0" w:space="0" w:color="000000"/>
      </w:pBdr>
      <w:tabs>
        <w:tab w:val="center" w:pos="4419"/>
        <w:tab w:val="right" w:pos="8838"/>
      </w:tabs>
      <w:autoSpaceDE w:val="0"/>
      <w:rPr>
        <w:rFonts w:ascii="Times New Roman" w:hAnsi="Times New Roman" w:cs="Times New Roman"/>
        <w:kern w:val="2"/>
        <w:sz w:val="22"/>
        <w:szCs w:val="18"/>
        <w:lang w:val="pt-PT" w:eastAsia="ko-KR"/>
      </w:rPr>
    </w:pPr>
    <w:r>
      <w:rPr>
        <w:rFonts w:ascii="Times New Roman" w:hAnsi="Times New Roman" w:cs="Times New Roman"/>
        <w:kern w:val="2"/>
        <w:sz w:val="22"/>
        <w:szCs w:val="18"/>
        <w:lang w:val="de-DE" w:eastAsia="ko-KR"/>
      </w:rPr>
      <w:t>HUTECEDU</w:t>
    </w:r>
    <w:r w:rsidR="000111EA" w:rsidRPr="000111EA">
      <w:rPr>
        <w:rFonts w:ascii="Times New Roman" w:hAnsi="Times New Roman" w:cs="Times New Roman"/>
        <w:kern w:val="2"/>
        <w:sz w:val="22"/>
        <w:szCs w:val="18"/>
        <w:lang w:val="de-DE" w:eastAsia="ko-KR"/>
      </w:rPr>
      <w:t xml:space="preserve">. Revista </w:t>
    </w:r>
    <w:r>
      <w:rPr>
        <w:rFonts w:ascii="Times New Roman" w:hAnsi="Times New Roman" w:cs="Times New Roman"/>
        <w:kern w:val="2"/>
        <w:sz w:val="22"/>
        <w:szCs w:val="18"/>
        <w:lang w:val="de-DE" w:eastAsia="ko-KR"/>
      </w:rPr>
      <w:t xml:space="preserve">Humanidades, Tecnología y Educació </w:t>
    </w:r>
    <w:r w:rsidR="000111EA" w:rsidRPr="000111EA">
      <w:rPr>
        <w:rFonts w:ascii="Times New Roman" w:hAnsi="Times New Roman" w:cs="Times New Roman"/>
        <w:kern w:val="2"/>
        <w:sz w:val="22"/>
        <w:szCs w:val="18"/>
        <w:lang w:val="de-DE" w:eastAsia="ko-KR"/>
      </w:rPr>
      <w:t>. Núm.</w:t>
    </w:r>
    <w:r>
      <w:rPr>
        <w:rFonts w:ascii="Times New Roman" w:hAnsi="Times New Roman" w:cs="Times New Roman"/>
        <w:kern w:val="2"/>
        <w:sz w:val="22"/>
        <w:szCs w:val="18"/>
        <w:lang w:val="de-DE" w:eastAsia="ko-KR"/>
      </w:rPr>
      <w:t>1</w:t>
    </w:r>
    <w:r w:rsidR="000111EA" w:rsidRPr="000111EA">
      <w:rPr>
        <w:rFonts w:ascii="Times New Roman" w:hAnsi="Times New Roman" w:cs="Times New Roman"/>
        <w:kern w:val="2"/>
        <w:sz w:val="22"/>
        <w:szCs w:val="18"/>
        <w:lang w:val="de-DE" w:eastAsia="ko-KR"/>
      </w:rPr>
      <w:t xml:space="preserve">, Vol. 1. Artíc. </w:t>
    </w:r>
    <w:r w:rsidR="00444267">
      <w:rPr>
        <w:rFonts w:ascii="Times New Roman" w:hAnsi="Times New Roman" w:cs="Times New Roman"/>
        <w:kern w:val="2"/>
        <w:sz w:val="22"/>
        <w:szCs w:val="18"/>
        <w:lang w:val="de-DE" w:eastAsia="ko-KR"/>
      </w:rPr>
      <w:t>x</w:t>
    </w:r>
    <w:r w:rsidR="000111EA" w:rsidRPr="00CA095A">
      <w:rPr>
        <w:rFonts w:ascii="Times New Roman" w:hAnsi="Times New Roman" w:cs="Times New Roman"/>
        <w:kern w:val="2"/>
        <w:sz w:val="22"/>
        <w:szCs w:val="18"/>
        <w:lang w:val="pt-PT" w:eastAsia="ko-KR"/>
      </w:rPr>
      <w:t xml:space="preserve">, </w:t>
    </w:r>
    <w:r w:rsidR="00444267" w:rsidRPr="00CA095A">
      <w:rPr>
        <w:rFonts w:ascii="Times New Roman" w:hAnsi="Times New Roman" w:cs="Times New Roman"/>
        <w:kern w:val="2"/>
        <w:sz w:val="22"/>
        <w:szCs w:val="18"/>
        <w:lang w:val="pt-PT" w:eastAsia="ko-KR"/>
      </w:rPr>
      <w:t>xx</w:t>
    </w:r>
    <w:r w:rsidR="000111EA" w:rsidRPr="00CA095A">
      <w:rPr>
        <w:rFonts w:ascii="Times New Roman" w:hAnsi="Times New Roman" w:cs="Times New Roman"/>
        <w:kern w:val="2"/>
        <w:sz w:val="22"/>
        <w:szCs w:val="18"/>
        <w:lang w:val="pt-PT" w:eastAsia="ko-KR"/>
      </w:rPr>
      <w:t>-Abril-202</w:t>
    </w:r>
    <w:r w:rsidRPr="00CA095A">
      <w:rPr>
        <w:rFonts w:ascii="Times New Roman" w:hAnsi="Times New Roman" w:cs="Times New Roman"/>
        <w:kern w:val="2"/>
        <w:sz w:val="22"/>
        <w:szCs w:val="18"/>
        <w:lang w:val="pt-PT" w:eastAsia="ko-KR"/>
      </w:rPr>
      <w:t>5</w:t>
    </w:r>
  </w:p>
  <w:p w14:paraId="4DF5B6C4" w14:textId="7C4223EE" w:rsidR="0097152B" w:rsidRPr="00743961" w:rsidRDefault="000111EA" w:rsidP="000111EA">
    <w:pPr>
      <w:pStyle w:val="Piedepgina"/>
      <w:rPr>
        <w:rFonts w:ascii="Times New Roman" w:hAnsi="Times New Roman" w:cs="Times New Roman"/>
        <w:sz w:val="22"/>
        <w:szCs w:val="22"/>
        <w:lang w:val="fr-FR"/>
      </w:rPr>
    </w:pPr>
    <w:r w:rsidRPr="00743961">
      <w:rPr>
        <w:rFonts w:ascii="Times New Roman" w:hAnsi="Times New Roman" w:cs="Times New Roman"/>
        <w:kern w:val="2"/>
        <w:sz w:val="22"/>
        <w:szCs w:val="18"/>
        <w:lang w:val="fr-FR" w:eastAsia="ko-KR"/>
      </w:rPr>
      <w:t xml:space="preserve">DOI: </w:t>
    </w:r>
  </w:p>
  <w:p w14:paraId="5555E78B" w14:textId="77777777" w:rsidR="0097152B" w:rsidRPr="00743961" w:rsidRDefault="0097152B">
    <w:pPr>
      <w:pStyle w:val="Piedepgina"/>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7C93E" w14:textId="77777777" w:rsidR="00A8389A" w:rsidRDefault="00A8389A" w:rsidP="0097152B">
      <w:r>
        <w:separator/>
      </w:r>
    </w:p>
  </w:footnote>
  <w:footnote w:type="continuationSeparator" w:id="0">
    <w:p w14:paraId="0753C58E" w14:textId="77777777" w:rsidR="00A8389A" w:rsidRDefault="00A8389A" w:rsidP="00971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8A34" w14:textId="77777777" w:rsidR="00743961" w:rsidRPr="00CA095A" w:rsidRDefault="00743961" w:rsidP="00743961">
    <w:pPr>
      <w:widowControl w:val="0"/>
      <w:pBdr>
        <w:top w:val="single" w:sz="4" w:space="1" w:color="000000"/>
        <w:left w:val="none" w:sz="0" w:space="0" w:color="000000"/>
        <w:bottom w:val="none" w:sz="0" w:space="0" w:color="000000"/>
        <w:right w:val="none" w:sz="0" w:space="0" w:color="000000"/>
      </w:pBdr>
      <w:tabs>
        <w:tab w:val="center" w:pos="4419"/>
        <w:tab w:val="right" w:pos="8838"/>
      </w:tabs>
      <w:autoSpaceDE w:val="0"/>
      <w:rPr>
        <w:rFonts w:ascii="Times New Roman" w:hAnsi="Times New Roman" w:cs="Times New Roman"/>
        <w:kern w:val="2"/>
        <w:sz w:val="22"/>
        <w:szCs w:val="18"/>
        <w:lang w:val="pt-PT" w:eastAsia="ko-KR"/>
      </w:rPr>
    </w:pPr>
    <w:r>
      <w:rPr>
        <w:rFonts w:ascii="Times New Roman" w:hAnsi="Times New Roman" w:cs="Times New Roman"/>
        <w:kern w:val="2"/>
        <w:sz w:val="22"/>
        <w:szCs w:val="18"/>
        <w:lang w:val="de-DE" w:eastAsia="ko-KR"/>
      </w:rPr>
      <w:t>HUTECEDU</w:t>
    </w:r>
    <w:r w:rsidRPr="000111EA">
      <w:rPr>
        <w:rFonts w:ascii="Times New Roman" w:hAnsi="Times New Roman" w:cs="Times New Roman"/>
        <w:kern w:val="2"/>
        <w:sz w:val="22"/>
        <w:szCs w:val="18"/>
        <w:lang w:val="de-DE" w:eastAsia="ko-KR"/>
      </w:rPr>
      <w:t xml:space="preserve">. Revista </w:t>
    </w:r>
    <w:r>
      <w:rPr>
        <w:rFonts w:ascii="Times New Roman" w:hAnsi="Times New Roman" w:cs="Times New Roman"/>
        <w:kern w:val="2"/>
        <w:sz w:val="22"/>
        <w:szCs w:val="18"/>
        <w:lang w:val="de-DE" w:eastAsia="ko-KR"/>
      </w:rPr>
      <w:t xml:space="preserve">Humanidades, Tecnología y Educació </w:t>
    </w:r>
    <w:r w:rsidRPr="000111EA">
      <w:rPr>
        <w:rFonts w:ascii="Times New Roman" w:hAnsi="Times New Roman" w:cs="Times New Roman"/>
        <w:kern w:val="2"/>
        <w:sz w:val="22"/>
        <w:szCs w:val="18"/>
        <w:lang w:val="de-DE" w:eastAsia="ko-KR"/>
      </w:rPr>
      <w:t>. Núm.</w:t>
    </w:r>
    <w:r>
      <w:rPr>
        <w:rFonts w:ascii="Times New Roman" w:hAnsi="Times New Roman" w:cs="Times New Roman"/>
        <w:kern w:val="2"/>
        <w:sz w:val="22"/>
        <w:szCs w:val="18"/>
        <w:lang w:val="de-DE" w:eastAsia="ko-KR"/>
      </w:rPr>
      <w:t>1</w:t>
    </w:r>
    <w:r w:rsidRPr="000111EA">
      <w:rPr>
        <w:rFonts w:ascii="Times New Roman" w:hAnsi="Times New Roman" w:cs="Times New Roman"/>
        <w:kern w:val="2"/>
        <w:sz w:val="22"/>
        <w:szCs w:val="18"/>
        <w:lang w:val="de-DE" w:eastAsia="ko-KR"/>
      </w:rPr>
      <w:t xml:space="preserve">, Vol. 1. Artíc. </w:t>
    </w:r>
    <w:r>
      <w:rPr>
        <w:rFonts w:ascii="Times New Roman" w:hAnsi="Times New Roman" w:cs="Times New Roman"/>
        <w:kern w:val="2"/>
        <w:sz w:val="22"/>
        <w:szCs w:val="18"/>
        <w:lang w:val="de-DE" w:eastAsia="ko-KR"/>
      </w:rPr>
      <w:t>x</w:t>
    </w:r>
    <w:r w:rsidRPr="00CA095A">
      <w:rPr>
        <w:rFonts w:ascii="Times New Roman" w:hAnsi="Times New Roman" w:cs="Times New Roman"/>
        <w:kern w:val="2"/>
        <w:sz w:val="22"/>
        <w:szCs w:val="18"/>
        <w:lang w:val="pt-PT" w:eastAsia="ko-KR"/>
      </w:rPr>
      <w:t>, xx-Abril-2025</w:t>
    </w:r>
  </w:p>
  <w:p w14:paraId="27DCC83B" w14:textId="7D26CB6A" w:rsidR="00743961" w:rsidRPr="00743961" w:rsidRDefault="00A63CE4" w:rsidP="00743961">
    <w:pPr>
      <w:pStyle w:val="Piedepgina"/>
      <w:rPr>
        <w:rFonts w:ascii="Times New Roman" w:hAnsi="Times New Roman" w:cs="Times New Roman"/>
        <w:sz w:val="22"/>
        <w:szCs w:val="22"/>
        <w:lang w:val="fr-FR"/>
      </w:rPr>
    </w:pPr>
    <w:r w:rsidRPr="00743961">
      <w:rPr>
        <w:rFonts w:ascii="Times New Roman" w:hAnsi="Times New Roman" w:cs="Times New Roman"/>
        <w:kern w:val="2"/>
        <w:sz w:val="22"/>
        <w:szCs w:val="18"/>
        <w:lang w:val="fr-FR" w:eastAsia="ko-KR"/>
      </w:rPr>
      <w:t>DOI :</w:t>
    </w:r>
    <w:r w:rsidR="00743961" w:rsidRPr="00743961">
      <w:rPr>
        <w:rFonts w:ascii="Times New Roman" w:hAnsi="Times New Roman" w:cs="Times New Roman"/>
        <w:kern w:val="2"/>
        <w:sz w:val="22"/>
        <w:szCs w:val="18"/>
        <w:lang w:val="fr-FR" w:eastAsia="ko-KR"/>
      </w:rPr>
      <w:t xml:space="preserve"> </w:t>
    </w:r>
  </w:p>
  <w:p w14:paraId="2C99F666" w14:textId="3F63776E" w:rsidR="00C5415E" w:rsidRPr="00743961" w:rsidRDefault="00C5415E" w:rsidP="00512BF9">
    <w:pPr>
      <w:pStyle w:val="Piedepgina"/>
      <w:rPr>
        <w:rFonts w:ascii="Times New Roman" w:hAnsi="Times New Roman" w:cs="Times New Roman"/>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5B0"/>
    <w:multiLevelType w:val="hybridMultilevel"/>
    <w:tmpl w:val="442A5648"/>
    <w:lvl w:ilvl="0" w:tplc="A4946864">
      <w:start w:val="1"/>
      <w:numFmt w:val="bullet"/>
      <w:pStyle w:val="Vietadegrfico4"/>
      <w:lvlText w:val=""/>
      <w:lvlJc w:val="left"/>
      <w:pPr>
        <w:ind w:left="720" w:hanging="360"/>
      </w:pPr>
      <w:rPr>
        <w:rFonts w:ascii="Symbol" w:hAnsi="Symbol" w:hint="default"/>
        <w:color w:val="C0504D" w:themeColor="accent2"/>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1B0354"/>
    <w:multiLevelType w:val="hybridMultilevel"/>
    <w:tmpl w:val="0464C5E2"/>
    <w:lvl w:ilvl="0" w:tplc="13A87BB0">
      <w:start w:val="1"/>
      <w:numFmt w:val="bullet"/>
      <w:pStyle w:val="Vietadegrfico3"/>
      <w:lvlText w:val=""/>
      <w:lvlJc w:val="left"/>
      <w:pPr>
        <w:ind w:left="720" w:hanging="360"/>
      </w:pPr>
      <w:rPr>
        <w:rFonts w:ascii="Symbol" w:hAnsi="Symbol" w:hint="default"/>
        <w:color w:val="F79646" w:themeColor="accent6"/>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C0504D" w:themeColor="accent2"/>
        <w:u w:color="4F81BD"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444079"/>
    <w:multiLevelType w:val="hybridMultilevel"/>
    <w:tmpl w:val="23DCFD3A"/>
    <w:lvl w:ilvl="0" w:tplc="B6C09CBE">
      <w:start w:val="1"/>
      <w:numFmt w:val="bullet"/>
      <w:lvlText w:val=""/>
      <w:lvlJc w:val="left"/>
      <w:pPr>
        <w:tabs>
          <w:tab w:val="num" w:pos="436"/>
        </w:tabs>
        <w:ind w:left="436" w:hanging="360"/>
      </w:pPr>
      <w:rPr>
        <w:rFonts w:ascii="Symbol" w:hAnsi="Symbol" w:cs="Symbol" w:hint="default"/>
      </w:rPr>
    </w:lvl>
    <w:lvl w:ilvl="1" w:tplc="0C0A0003">
      <w:start w:val="1"/>
      <w:numFmt w:val="bullet"/>
      <w:lvlText w:val="o"/>
      <w:lvlJc w:val="left"/>
      <w:pPr>
        <w:tabs>
          <w:tab w:val="num" w:pos="1156"/>
        </w:tabs>
        <w:ind w:left="1156" w:hanging="360"/>
      </w:pPr>
      <w:rPr>
        <w:rFonts w:ascii="Courier New" w:hAnsi="Courier New" w:cs="Courier New" w:hint="default"/>
      </w:rPr>
    </w:lvl>
    <w:lvl w:ilvl="2" w:tplc="0C0A0005">
      <w:start w:val="1"/>
      <w:numFmt w:val="bullet"/>
      <w:lvlText w:val=""/>
      <w:lvlJc w:val="left"/>
      <w:pPr>
        <w:tabs>
          <w:tab w:val="num" w:pos="1876"/>
        </w:tabs>
        <w:ind w:left="1876" w:hanging="360"/>
      </w:pPr>
      <w:rPr>
        <w:rFonts w:ascii="Wingdings" w:hAnsi="Wingdings" w:cs="Wingdings" w:hint="default"/>
      </w:rPr>
    </w:lvl>
    <w:lvl w:ilvl="3" w:tplc="0C0A0001">
      <w:start w:val="1"/>
      <w:numFmt w:val="bullet"/>
      <w:lvlText w:val=""/>
      <w:lvlJc w:val="left"/>
      <w:pPr>
        <w:tabs>
          <w:tab w:val="num" w:pos="2596"/>
        </w:tabs>
        <w:ind w:left="2596" w:hanging="360"/>
      </w:pPr>
      <w:rPr>
        <w:rFonts w:ascii="Symbol" w:hAnsi="Symbol" w:cs="Symbol" w:hint="default"/>
      </w:rPr>
    </w:lvl>
    <w:lvl w:ilvl="4" w:tplc="0C0A0003">
      <w:start w:val="1"/>
      <w:numFmt w:val="bullet"/>
      <w:lvlText w:val="o"/>
      <w:lvlJc w:val="left"/>
      <w:pPr>
        <w:tabs>
          <w:tab w:val="num" w:pos="3316"/>
        </w:tabs>
        <w:ind w:left="3316" w:hanging="360"/>
      </w:pPr>
      <w:rPr>
        <w:rFonts w:ascii="Courier New" w:hAnsi="Courier New" w:cs="Courier New" w:hint="default"/>
      </w:rPr>
    </w:lvl>
    <w:lvl w:ilvl="5" w:tplc="0C0A0005">
      <w:start w:val="1"/>
      <w:numFmt w:val="bullet"/>
      <w:lvlText w:val=""/>
      <w:lvlJc w:val="left"/>
      <w:pPr>
        <w:tabs>
          <w:tab w:val="num" w:pos="4036"/>
        </w:tabs>
        <w:ind w:left="4036" w:hanging="360"/>
      </w:pPr>
      <w:rPr>
        <w:rFonts w:ascii="Wingdings" w:hAnsi="Wingdings" w:cs="Wingdings" w:hint="default"/>
      </w:rPr>
    </w:lvl>
    <w:lvl w:ilvl="6" w:tplc="0C0A0001">
      <w:start w:val="1"/>
      <w:numFmt w:val="bullet"/>
      <w:lvlText w:val=""/>
      <w:lvlJc w:val="left"/>
      <w:pPr>
        <w:tabs>
          <w:tab w:val="num" w:pos="4756"/>
        </w:tabs>
        <w:ind w:left="4756" w:hanging="360"/>
      </w:pPr>
      <w:rPr>
        <w:rFonts w:ascii="Symbol" w:hAnsi="Symbol" w:cs="Symbol" w:hint="default"/>
      </w:rPr>
    </w:lvl>
    <w:lvl w:ilvl="7" w:tplc="0C0A0003">
      <w:start w:val="1"/>
      <w:numFmt w:val="bullet"/>
      <w:lvlText w:val="o"/>
      <w:lvlJc w:val="left"/>
      <w:pPr>
        <w:tabs>
          <w:tab w:val="num" w:pos="5476"/>
        </w:tabs>
        <w:ind w:left="5476" w:hanging="360"/>
      </w:pPr>
      <w:rPr>
        <w:rFonts w:ascii="Courier New" w:hAnsi="Courier New" w:cs="Courier New" w:hint="default"/>
      </w:rPr>
    </w:lvl>
    <w:lvl w:ilvl="8" w:tplc="0C0A0005">
      <w:start w:val="1"/>
      <w:numFmt w:val="bullet"/>
      <w:lvlText w:val=""/>
      <w:lvlJc w:val="left"/>
      <w:pPr>
        <w:tabs>
          <w:tab w:val="num" w:pos="6196"/>
        </w:tabs>
        <w:ind w:left="6196" w:hanging="360"/>
      </w:pPr>
      <w:rPr>
        <w:rFonts w:ascii="Wingdings" w:hAnsi="Wingdings" w:cs="Wingdings" w:hint="default"/>
      </w:rPr>
    </w:lvl>
  </w:abstractNum>
  <w:abstractNum w:abstractNumId="4" w15:restartNumberingAfterBreak="0">
    <w:nsid w:val="11DD76CB"/>
    <w:multiLevelType w:val="multilevel"/>
    <w:tmpl w:val="5B8C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827694"/>
    <w:multiLevelType w:val="hybridMultilevel"/>
    <w:tmpl w:val="9FBC6DEE"/>
    <w:lvl w:ilvl="0" w:tplc="190088B8">
      <w:numFmt w:val="bullet"/>
      <w:lvlText w:val="-"/>
      <w:lvlJc w:val="left"/>
      <w:pPr>
        <w:tabs>
          <w:tab w:val="num" w:pos="76"/>
        </w:tabs>
        <w:ind w:left="76" w:hanging="360"/>
      </w:pPr>
      <w:rPr>
        <w:rFonts w:ascii="Times New Roman" w:eastAsia="Times New Roman" w:hAnsi="Times New Roman" w:hint="default"/>
      </w:rPr>
    </w:lvl>
    <w:lvl w:ilvl="1" w:tplc="0C0A0003">
      <w:start w:val="1"/>
      <w:numFmt w:val="bullet"/>
      <w:lvlText w:val="o"/>
      <w:lvlJc w:val="left"/>
      <w:pPr>
        <w:tabs>
          <w:tab w:val="num" w:pos="796"/>
        </w:tabs>
        <w:ind w:left="796" w:hanging="360"/>
      </w:pPr>
      <w:rPr>
        <w:rFonts w:ascii="Courier New" w:hAnsi="Courier New" w:cs="Courier New" w:hint="default"/>
      </w:rPr>
    </w:lvl>
    <w:lvl w:ilvl="2" w:tplc="0C0A0005">
      <w:start w:val="1"/>
      <w:numFmt w:val="bullet"/>
      <w:lvlText w:val=""/>
      <w:lvlJc w:val="left"/>
      <w:pPr>
        <w:tabs>
          <w:tab w:val="num" w:pos="1516"/>
        </w:tabs>
        <w:ind w:left="1516" w:hanging="360"/>
      </w:pPr>
      <w:rPr>
        <w:rFonts w:ascii="Wingdings" w:hAnsi="Wingdings" w:cs="Wingdings" w:hint="default"/>
      </w:rPr>
    </w:lvl>
    <w:lvl w:ilvl="3" w:tplc="0C0A0001">
      <w:start w:val="1"/>
      <w:numFmt w:val="bullet"/>
      <w:lvlText w:val=""/>
      <w:lvlJc w:val="left"/>
      <w:pPr>
        <w:tabs>
          <w:tab w:val="num" w:pos="2236"/>
        </w:tabs>
        <w:ind w:left="2236" w:hanging="360"/>
      </w:pPr>
      <w:rPr>
        <w:rFonts w:ascii="Symbol" w:hAnsi="Symbol" w:cs="Symbol" w:hint="default"/>
      </w:rPr>
    </w:lvl>
    <w:lvl w:ilvl="4" w:tplc="0C0A0003">
      <w:start w:val="1"/>
      <w:numFmt w:val="bullet"/>
      <w:lvlText w:val="o"/>
      <w:lvlJc w:val="left"/>
      <w:pPr>
        <w:tabs>
          <w:tab w:val="num" w:pos="2956"/>
        </w:tabs>
        <w:ind w:left="2956" w:hanging="360"/>
      </w:pPr>
      <w:rPr>
        <w:rFonts w:ascii="Courier New" w:hAnsi="Courier New" w:cs="Courier New" w:hint="default"/>
      </w:rPr>
    </w:lvl>
    <w:lvl w:ilvl="5" w:tplc="0C0A0005">
      <w:start w:val="1"/>
      <w:numFmt w:val="bullet"/>
      <w:lvlText w:val=""/>
      <w:lvlJc w:val="left"/>
      <w:pPr>
        <w:tabs>
          <w:tab w:val="num" w:pos="3676"/>
        </w:tabs>
        <w:ind w:left="3676" w:hanging="360"/>
      </w:pPr>
      <w:rPr>
        <w:rFonts w:ascii="Wingdings" w:hAnsi="Wingdings" w:cs="Wingdings" w:hint="default"/>
      </w:rPr>
    </w:lvl>
    <w:lvl w:ilvl="6" w:tplc="0C0A0001">
      <w:start w:val="1"/>
      <w:numFmt w:val="bullet"/>
      <w:lvlText w:val=""/>
      <w:lvlJc w:val="left"/>
      <w:pPr>
        <w:tabs>
          <w:tab w:val="num" w:pos="4396"/>
        </w:tabs>
        <w:ind w:left="4396" w:hanging="360"/>
      </w:pPr>
      <w:rPr>
        <w:rFonts w:ascii="Symbol" w:hAnsi="Symbol" w:cs="Symbol" w:hint="default"/>
      </w:rPr>
    </w:lvl>
    <w:lvl w:ilvl="7" w:tplc="0C0A0003">
      <w:start w:val="1"/>
      <w:numFmt w:val="bullet"/>
      <w:lvlText w:val="o"/>
      <w:lvlJc w:val="left"/>
      <w:pPr>
        <w:tabs>
          <w:tab w:val="num" w:pos="5116"/>
        </w:tabs>
        <w:ind w:left="5116" w:hanging="360"/>
      </w:pPr>
      <w:rPr>
        <w:rFonts w:ascii="Courier New" w:hAnsi="Courier New" w:cs="Courier New" w:hint="default"/>
      </w:rPr>
    </w:lvl>
    <w:lvl w:ilvl="8" w:tplc="0C0A0005">
      <w:start w:val="1"/>
      <w:numFmt w:val="bullet"/>
      <w:lvlText w:val=""/>
      <w:lvlJc w:val="left"/>
      <w:pPr>
        <w:tabs>
          <w:tab w:val="num" w:pos="5836"/>
        </w:tabs>
        <w:ind w:left="5836" w:hanging="360"/>
      </w:pPr>
      <w:rPr>
        <w:rFonts w:ascii="Wingdings" w:hAnsi="Wingdings" w:cs="Wingdings" w:hint="default"/>
      </w:rPr>
    </w:lvl>
  </w:abstractNum>
  <w:abstractNum w:abstractNumId="6" w15:restartNumberingAfterBreak="0">
    <w:nsid w:val="19D12C0C"/>
    <w:multiLevelType w:val="hybridMultilevel"/>
    <w:tmpl w:val="0ED20A9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1A277AFC"/>
    <w:multiLevelType w:val="hybridMultilevel"/>
    <w:tmpl w:val="251E707C"/>
    <w:lvl w:ilvl="0" w:tplc="C7BC33B2">
      <w:start w:val="1"/>
      <w:numFmt w:val="bullet"/>
      <w:pStyle w:val="Vietadegrfico"/>
      <w:lvlText w:val=""/>
      <w:lvlJc w:val="left"/>
      <w:pPr>
        <w:ind w:left="720" w:hanging="360"/>
      </w:pPr>
      <w:rPr>
        <w:rFonts w:ascii="Symbol" w:hAnsi="Symbol" w:hint="default"/>
        <w:color w:val="9BBB59" w:themeColor="accent3"/>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B130FB"/>
    <w:multiLevelType w:val="multilevel"/>
    <w:tmpl w:val="81D405F4"/>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9" w15:restartNumberingAfterBreak="0">
    <w:nsid w:val="22AD0DCF"/>
    <w:multiLevelType w:val="hybridMultilevel"/>
    <w:tmpl w:val="51E66FFC"/>
    <w:lvl w:ilvl="0" w:tplc="05C2579C">
      <w:start w:val="2017"/>
      <w:numFmt w:val="bullet"/>
      <w:lvlText w:val=""/>
      <w:lvlJc w:val="left"/>
      <w:pPr>
        <w:ind w:left="76" w:hanging="360"/>
      </w:pPr>
      <w:rPr>
        <w:rFonts w:ascii="Times New Roman" w:eastAsia="Times New Roman" w:hAnsi="Times New Roman" w:hint="default"/>
      </w:rPr>
    </w:lvl>
    <w:lvl w:ilvl="1" w:tplc="0C0A0003">
      <w:start w:val="1"/>
      <w:numFmt w:val="bullet"/>
      <w:lvlText w:val="o"/>
      <w:lvlJc w:val="left"/>
      <w:pPr>
        <w:ind w:left="796" w:hanging="360"/>
      </w:pPr>
      <w:rPr>
        <w:rFonts w:ascii="Courier New" w:hAnsi="Courier New" w:cs="Courier New" w:hint="default"/>
      </w:rPr>
    </w:lvl>
    <w:lvl w:ilvl="2" w:tplc="0C0A0005">
      <w:start w:val="1"/>
      <w:numFmt w:val="bullet"/>
      <w:lvlText w:val=""/>
      <w:lvlJc w:val="left"/>
      <w:pPr>
        <w:ind w:left="1516" w:hanging="360"/>
      </w:pPr>
      <w:rPr>
        <w:rFonts w:ascii="Wingdings" w:hAnsi="Wingdings" w:cs="Wingdings" w:hint="default"/>
      </w:rPr>
    </w:lvl>
    <w:lvl w:ilvl="3" w:tplc="0C0A0001">
      <w:start w:val="1"/>
      <w:numFmt w:val="bullet"/>
      <w:lvlText w:val=""/>
      <w:lvlJc w:val="left"/>
      <w:pPr>
        <w:ind w:left="2236" w:hanging="360"/>
      </w:pPr>
      <w:rPr>
        <w:rFonts w:ascii="Symbol" w:hAnsi="Symbol" w:cs="Symbol" w:hint="default"/>
      </w:rPr>
    </w:lvl>
    <w:lvl w:ilvl="4" w:tplc="0C0A0003">
      <w:start w:val="1"/>
      <w:numFmt w:val="bullet"/>
      <w:lvlText w:val="o"/>
      <w:lvlJc w:val="left"/>
      <w:pPr>
        <w:ind w:left="2956" w:hanging="360"/>
      </w:pPr>
      <w:rPr>
        <w:rFonts w:ascii="Courier New" w:hAnsi="Courier New" w:cs="Courier New" w:hint="default"/>
      </w:rPr>
    </w:lvl>
    <w:lvl w:ilvl="5" w:tplc="0C0A0005">
      <w:start w:val="1"/>
      <w:numFmt w:val="bullet"/>
      <w:lvlText w:val=""/>
      <w:lvlJc w:val="left"/>
      <w:pPr>
        <w:ind w:left="3676" w:hanging="360"/>
      </w:pPr>
      <w:rPr>
        <w:rFonts w:ascii="Wingdings" w:hAnsi="Wingdings" w:cs="Wingdings" w:hint="default"/>
      </w:rPr>
    </w:lvl>
    <w:lvl w:ilvl="6" w:tplc="0C0A0001">
      <w:start w:val="1"/>
      <w:numFmt w:val="bullet"/>
      <w:lvlText w:val=""/>
      <w:lvlJc w:val="left"/>
      <w:pPr>
        <w:ind w:left="4396" w:hanging="360"/>
      </w:pPr>
      <w:rPr>
        <w:rFonts w:ascii="Symbol" w:hAnsi="Symbol" w:cs="Symbol" w:hint="default"/>
      </w:rPr>
    </w:lvl>
    <w:lvl w:ilvl="7" w:tplc="0C0A0003">
      <w:start w:val="1"/>
      <w:numFmt w:val="bullet"/>
      <w:lvlText w:val="o"/>
      <w:lvlJc w:val="left"/>
      <w:pPr>
        <w:ind w:left="5116" w:hanging="360"/>
      </w:pPr>
      <w:rPr>
        <w:rFonts w:ascii="Courier New" w:hAnsi="Courier New" w:cs="Courier New" w:hint="default"/>
      </w:rPr>
    </w:lvl>
    <w:lvl w:ilvl="8" w:tplc="0C0A0005">
      <w:start w:val="1"/>
      <w:numFmt w:val="bullet"/>
      <w:lvlText w:val=""/>
      <w:lvlJc w:val="left"/>
      <w:pPr>
        <w:ind w:left="5836" w:hanging="360"/>
      </w:pPr>
      <w:rPr>
        <w:rFonts w:ascii="Wingdings" w:hAnsi="Wingdings" w:cs="Wingdings" w:hint="default"/>
      </w:rPr>
    </w:lvl>
  </w:abstractNum>
  <w:abstractNum w:abstractNumId="10" w15:restartNumberingAfterBreak="0">
    <w:nsid w:val="24EB7982"/>
    <w:multiLevelType w:val="hybridMultilevel"/>
    <w:tmpl w:val="6316DD0E"/>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7B3487A"/>
    <w:multiLevelType w:val="hybridMultilevel"/>
    <w:tmpl w:val="FB86D148"/>
    <w:lvl w:ilvl="0" w:tplc="24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8603515"/>
    <w:multiLevelType w:val="multilevel"/>
    <w:tmpl w:val="48204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AB7F4D"/>
    <w:multiLevelType w:val="multilevel"/>
    <w:tmpl w:val="11A67B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9448EF"/>
    <w:multiLevelType w:val="hybridMultilevel"/>
    <w:tmpl w:val="A92A2166"/>
    <w:lvl w:ilvl="0" w:tplc="A4583C36">
      <w:start w:val="1"/>
      <w:numFmt w:val="bullet"/>
      <w:pStyle w:val="Vietadegrfico2"/>
      <w:lvlText w:val=""/>
      <w:lvlJc w:val="left"/>
      <w:pPr>
        <w:ind w:left="720" w:hanging="360"/>
      </w:pPr>
      <w:rPr>
        <w:rFonts w:ascii="Symbol" w:hAnsi="Symbol" w:hint="default"/>
        <w:color w:val="4BACC6" w:themeColor="accent5"/>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2B3F26"/>
    <w:multiLevelType w:val="hybridMultilevel"/>
    <w:tmpl w:val="9930523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3EF56E79"/>
    <w:multiLevelType w:val="multilevel"/>
    <w:tmpl w:val="EB00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11E65"/>
    <w:multiLevelType w:val="hybridMultilevel"/>
    <w:tmpl w:val="5D38C16A"/>
    <w:lvl w:ilvl="0" w:tplc="EB825BD4">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8" w15:restartNumberingAfterBreak="0">
    <w:nsid w:val="411E6247"/>
    <w:multiLevelType w:val="multilevel"/>
    <w:tmpl w:val="12BC0E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1510E6F"/>
    <w:multiLevelType w:val="hybridMultilevel"/>
    <w:tmpl w:val="E008263E"/>
    <w:lvl w:ilvl="0" w:tplc="0C0A0001">
      <w:start w:val="1"/>
      <w:numFmt w:val="bullet"/>
      <w:lvlText w:val=""/>
      <w:lvlJc w:val="left"/>
      <w:pPr>
        <w:ind w:left="436" w:hanging="360"/>
      </w:pPr>
      <w:rPr>
        <w:rFonts w:ascii="Symbol" w:hAnsi="Symbol" w:cs="Symbol"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20" w15:restartNumberingAfterBreak="0">
    <w:nsid w:val="42684513"/>
    <w:multiLevelType w:val="hybridMultilevel"/>
    <w:tmpl w:val="42982F06"/>
    <w:lvl w:ilvl="0" w:tplc="0C0A0001">
      <w:start w:val="1"/>
      <w:numFmt w:val="bullet"/>
      <w:lvlText w:val=""/>
      <w:lvlJc w:val="left"/>
      <w:pPr>
        <w:ind w:left="436" w:hanging="360"/>
      </w:pPr>
      <w:rPr>
        <w:rFonts w:ascii="Symbol" w:hAnsi="Symbol" w:cs="Symbol"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21" w15:restartNumberingAfterBreak="0">
    <w:nsid w:val="4B400B74"/>
    <w:multiLevelType w:val="multilevel"/>
    <w:tmpl w:val="2FB811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E276BB7"/>
    <w:multiLevelType w:val="hybridMultilevel"/>
    <w:tmpl w:val="445A7D06"/>
    <w:lvl w:ilvl="0" w:tplc="B6C09CBE">
      <w:start w:val="1"/>
      <w:numFmt w:val="bullet"/>
      <w:lvlText w:val=""/>
      <w:lvlJc w:val="left"/>
      <w:pPr>
        <w:tabs>
          <w:tab w:val="num" w:pos="436"/>
        </w:tabs>
        <w:ind w:left="436" w:hanging="360"/>
      </w:pPr>
      <w:rPr>
        <w:rFonts w:ascii="Symbol" w:hAnsi="Symbol" w:cs="Symbol" w:hint="default"/>
      </w:rPr>
    </w:lvl>
    <w:lvl w:ilvl="1" w:tplc="0C0A0003">
      <w:start w:val="1"/>
      <w:numFmt w:val="bullet"/>
      <w:lvlText w:val="o"/>
      <w:lvlJc w:val="left"/>
      <w:pPr>
        <w:tabs>
          <w:tab w:val="num" w:pos="1156"/>
        </w:tabs>
        <w:ind w:left="1156" w:hanging="360"/>
      </w:pPr>
      <w:rPr>
        <w:rFonts w:ascii="Courier New" w:hAnsi="Courier New" w:cs="Courier New" w:hint="default"/>
      </w:rPr>
    </w:lvl>
    <w:lvl w:ilvl="2" w:tplc="0C0A0005">
      <w:start w:val="1"/>
      <w:numFmt w:val="bullet"/>
      <w:lvlText w:val=""/>
      <w:lvlJc w:val="left"/>
      <w:pPr>
        <w:tabs>
          <w:tab w:val="num" w:pos="1876"/>
        </w:tabs>
        <w:ind w:left="1876" w:hanging="360"/>
      </w:pPr>
      <w:rPr>
        <w:rFonts w:ascii="Wingdings" w:hAnsi="Wingdings" w:cs="Wingdings" w:hint="default"/>
      </w:rPr>
    </w:lvl>
    <w:lvl w:ilvl="3" w:tplc="0C0A0001">
      <w:start w:val="1"/>
      <w:numFmt w:val="bullet"/>
      <w:lvlText w:val=""/>
      <w:lvlJc w:val="left"/>
      <w:pPr>
        <w:tabs>
          <w:tab w:val="num" w:pos="2596"/>
        </w:tabs>
        <w:ind w:left="2596" w:hanging="360"/>
      </w:pPr>
      <w:rPr>
        <w:rFonts w:ascii="Symbol" w:hAnsi="Symbol" w:cs="Symbol" w:hint="default"/>
      </w:rPr>
    </w:lvl>
    <w:lvl w:ilvl="4" w:tplc="0C0A0003">
      <w:start w:val="1"/>
      <w:numFmt w:val="bullet"/>
      <w:lvlText w:val="o"/>
      <w:lvlJc w:val="left"/>
      <w:pPr>
        <w:tabs>
          <w:tab w:val="num" w:pos="3316"/>
        </w:tabs>
        <w:ind w:left="3316" w:hanging="360"/>
      </w:pPr>
      <w:rPr>
        <w:rFonts w:ascii="Courier New" w:hAnsi="Courier New" w:cs="Courier New" w:hint="default"/>
      </w:rPr>
    </w:lvl>
    <w:lvl w:ilvl="5" w:tplc="0C0A0005">
      <w:start w:val="1"/>
      <w:numFmt w:val="bullet"/>
      <w:lvlText w:val=""/>
      <w:lvlJc w:val="left"/>
      <w:pPr>
        <w:tabs>
          <w:tab w:val="num" w:pos="4036"/>
        </w:tabs>
        <w:ind w:left="4036" w:hanging="360"/>
      </w:pPr>
      <w:rPr>
        <w:rFonts w:ascii="Wingdings" w:hAnsi="Wingdings" w:cs="Wingdings" w:hint="default"/>
      </w:rPr>
    </w:lvl>
    <w:lvl w:ilvl="6" w:tplc="0C0A0001">
      <w:start w:val="1"/>
      <w:numFmt w:val="bullet"/>
      <w:lvlText w:val=""/>
      <w:lvlJc w:val="left"/>
      <w:pPr>
        <w:tabs>
          <w:tab w:val="num" w:pos="4756"/>
        </w:tabs>
        <w:ind w:left="4756" w:hanging="360"/>
      </w:pPr>
      <w:rPr>
        <w:rFonts w:ascii="Symbol" w:hAnsi="Symbol" w:cs="Symbol" w:hint="default"/>
      </w:rPr>
    </w:lvl>
    <w:lvl w:ilvl="7" w:tplc="0C0A0003">
      <w:start w:val="1"/>
      <w:numFmt w:val="bullet"/>
      <w:lvlText w:val="o"/>
      <w:lvlJc w:val="left"/>
      <w:pPr>
        <w:tabs>
          <w:tab w:val="num" w:pos="5476"/>
        </w:tabs>
        <w:ind w:left="5476" w:hanging="360"/>
      </w:pPr>
      <w:rPr>
        <w:rFonts w:ascii="Courier New" w:hAnsi="Courier New" w:cs="Courier New" w:hint="default"/>
      </w:rPr>
    </w:lvl>
    <w:lvl w:ilvl="8" w:tplc="0C0A0005">
      <w:start w:val="1"/>
      <w:numFmt w:val="bullet"/>
      <w:lvlText w:val=""/>
      <w:lvlJc w:val="left"/>
      <w:pPr>
        <w:tabs>
          <w:tab w:val="num" w:pos="6196"/>
        </w:tabs>
        <w:ind w:left="6196" w:hanging="360"/>
      </w:pPr>
      <w:rPr>
        <w:rFonts w:ascii="Wingdings" w:hAnsi="Wingdings" w:cs="Wingdings" w:hint="default"/>
      </w:rPr>
    </w:lvl>
  </w:abstractNum>
  <w:abstractNum w:abstractNumId="23" w15:restartNumberingAfterBreak="0">
    <w:nsid w:val="55E74622"/>
    <w:multiLevelType w:val="hybridMultilevel"/>
    <w:tmpl w:val="72F82470"/>
    <w:lvl w:ilvl="0" w:tplc="05C2579C">
      <w:start w:val="2017"/>
      <w:numFmt w:val="bullet"/>
      <w:lvlText w:val=""/>
      <w:lvlJc w:val="left"/>
      <w:pPr>
        <w:ind w:left="-208" w:hanging="360"/>
      </w:pPr>
      <w:rPr>
        <w:rFonts w:ascii="Times New Roman" w:eastAsia="Times New Roman" w:hAnsi="Times New Roman"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24" w15:restartNumberingAfterBreak="0">
    <w:nsid w:val="5A8C7CD3"/>
    <w:multiLevelType w:val="hybridMultilevel"/>
    <w:tmpl w:val="2FF4EA74"/>
    <w:lvl w:ilvl="0" w:tplc="24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B36738E"/>
    <w:multiLevelType w:val="hybridMultilevel"/>
    <w:tmpl w:val="CCEE471A"/>
    <w:lvl w:ilvl="0" w:tplc="ACB4F154">
      <w:numFmt w:val="bullet"/>
      <w:lvlText w:val="-"/>
      <w:lvlJc w:val="left"/>
      <w:pPr>
        <w:tabs>
          <w:tab w:val="num" w:pos="76"/>
        </w:tabs>
        <w:ind w:left="76" w:hanging="360"/>
      </w:pPr>
      <w:rPr>
        <w:rFonts w:ascii="Times New Roman" w:eastAsia="Times New Roman" w:hAnsi="Times New Roman" w:hint="default"/>
      </w:rPr>
    </w:lvl>
    <w:lvl w:ilvl="1" w:tplc="0C0A0003">
      <w:start w:val="1"/>
      <w:numFmt w:val="bullet"/>
      <w:lvlText w:val="o"/>
      <w:lvlJc w:val="left"/>
      <w:pPr>
        <w:tabs>
          <w:tab w:val="num" w:pos="796"/>
        </w:tabs>
        <w:ind w:left="796" w:hanging="360"/>
      </w:pPr>
      <w:rPr>
        <w:rFonts w:ascii="Courier New" w:hAnsi="Courier New" w:cs="Courier New" w:hint="default"/>
      </w:rPr>
    </w:lvl>
    <w:lvl w:ilvl="2" w:tplc="0C0A0005">
      <w:start w:val="1"/>
      <w:numFmt w:val="bullet"/>
      <w:lvlText w:val=""/>
      <w:lvlJc w:val="left"/>
      <w:pPr>
        <w:tabs>
          <w:tab w:val="num" w:pos="1516"/>
        </w:tabs>
        <w:ind w:left="1516" w:hanging="360"/>
      </w:pPr>
      <w:rPr>
        <w:rFonts w:ascii="Wingdings" w:hAnsi="Wingdings" w:cs="Wingdings" w:hint="default"/>
      </w:rPr>
    </w:lvl>
    <w:lvl w:ilvl="3" w:tplc="0C0A0001">
      <w:start w:val="1"/>
      <w:numFmt w:val="bullet"/>
      <w:lvlText w:val=""/>
      <w:lvlJc w:val="left"/>
      <w:pPr>
        <w:tabs>
          <w:tab w:val="num" w:pos="2236"/>
        </w:tabs>
        <w:ind w:left="2236" w:hanging="360"/>
      </w:pPr>
      <w:rPr>
        <w:rFonts w:ascii="Symbol" w:hAnsi="Symbol" w:cs="Symbol" w:hint="default"/>
      </w:rPr>
    </w:lvl>
    <w:lvl w:ilvl="4" w:tplc="0C0A0003">
      <w:start w:val="1"/>
      <w:numFmt w:val="bullet"/>
      <w:lvlText w:val="o"/>
      <w:lvlJc w:val="left"/>
      <w:pPr>
        <w:tabs>
          <w:tab w:val="num" w:pos="2956"/>
        </w:tabs>
        <w:ind w:left="2956" w:hanging="360"/>
      </w:pPr>
      <w:rPr>
        <w:rFonts w:ascii="Courier New" w:hAnsi="Courier New" w:cs="Courier New" w:hint="default"/>
      </w:rPr>
    </w:lvl>
    <w:lvl w:ilvl="5" w:tplc="0C0A0005">
      <w:start w:val="1"/>
      <w:numFmt w:val="bullet"/>
      <w:lvlText w:val=""/>
      <w:lvlJc w:val="left"/>
      <w:pPr>
        <w:tabs>
          <w:tab w:val="num" w:pos="3676"/>
        </w:tabs>
        <w:ind w:left="3676" w:hanging="360"/>
      </w:pPr>
      <w:rPr>
        <w:rFonts w:ascii="Wingdings" w:hAnsi="Wingdings" w:cs="Wingdings" w:hint="default"/>
      </w:rPr>
    </w:lvl>
    <w:lvl w:ilvl="6" w:tplc="0C0A0001">
      <w:start w:val="1"/>
      <w:numFmt w:val="bullet"/>
      <w:lvlText w:val=""/>
      <w:lvlJc w:val="left"/>
      <w:pPr>
        <w:tabs>
          <w:tab w:val="num" w:pos="4396"/>
        </w:tabs>
        <w:ind w:left="4396" w:hanging="360"/>
      </w:pPr>
      <w:rPr>
        <w:rFonts w:ascii="Symbol" w:hAnsi="Symbol" w:cs="Symbol" w:hint="default"/>
      </w:rPr>
    </w:lvl>
    <w:lvl w:ilvl="7" w:tplc="0C0A0003">
      <w:start w:val="1"/>
      <w:numFmt w:val="bullet"/>
      <w:lvlText w:val="o"/>
      <w:lvlJc w:val="left"/>
      <w:pPr>
        <w:tabs>
          <w:tab w:val="num" w:pos="5116"/>
        </w:tabs>
        <w:ind w:left="5116" w:hanging="360"/>
      </w:pPr>
      <w:rPr>
        <w:rFonts w:ascii="Courier New" w:hAnsi="Courier New" w:cs="Courier New" w:hint="default"/>
      </w:rPr>
    </w:lvl>
    <w:lvl w:ilvl="8" w:tplc="0C0A0005">
      <w:start w:val="1"/>
      <w:numFmt w:val="bullet"/>
      <w:lvlText w:val=""/>
      <w:lvlJc w:val="left"/>
      <w:pPr>
        <w:tabs>
          <w:tab w:val="num" w:pos="5836"/>
        </w:tabs>
        <w:ind w:left="5836" w:hanging="360"/>
      </w:pPr>
      <w:rPr>
        <w:rFonts w:ascii="Wingdings" w:hAnsi="Wingdings" w:cs="Wingdings" w:hint="default"/>
      </w:rPr>
    </w:lvl>
  </w:abstractNum>
  <w:abstractNum w:abstractNumId="26" w15:restartNumberingAfterBreak="0">
    <w:nsid w:val="69BC1C16"/>
    <w:multiLevelType w:val="multilevel"/>
    <w:tmpl w:val="5F8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5003B0"/>
    <w:multiLevelType w:val="multilevel"/>
    <w:tmpl w:val="44F28AC8"/>
    <w:lvl w:ilvl="0">
      <w:start w:val="1"/>
      <w:numFmt w:val="upperRoman"/>
      <w:lvlText w:val="%1."/>
      <w:lvlJc w:val="righ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799C2284"/>
    <w:multiLevelType w:val="hybridMultilevel"/>
    <w:tmpl w:val="C172E9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23"/>
  </w:num>
  <w:num w:numId="4">
    <w:abstractNumId w:val="15"/>
  </w:num>
  <w:num w:numId="5">
    <w:abstractNumId w:val="19"/>
  </w:num>
  <w:num w:numId="6">
    <w:abstractNumId w:val="22"/>
  </w:num>
  <w:num w:numId="7">
    <w:abstractNumId w:val="25"/>
  </w:num>
  <w:num w:numId="8">
    <w:abstractNumId w:val="3"/>
  </w:num>
  <w:num w:numId="9">
    <w:abstractNumId w:val="5"/>
  </w:num>
  <w:num w:numId="10">
    <w:abstractNumId w:val="17"/>
  </w:num>
  <w:num w:numId="11">
    <w:abstractNumId w:val="8"/>
  </w:num>
  <w:num w:numId="12">
    <w:abstractNumId w:val="21"/>
  </w:num>
  <w:num w:numId="13">
    <w:abstractNumId w:val="2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num>
  <w:num w:numId="22">
    <w:abstractNumId w:val="6"/>
  </w:num>
  <w:num w:numId="23">
    <w:abstractNumId w:val="11"/>
  </w:num>
  <w:num w:numId="24">
    <w:abstractNumId w:val="24"/>
  </w:num>
  <w:num w:numId="25">
    <w:abstractNumId w:val="4"/>
  </w:num>
  <w:num w:numId="26">
    <w:abstractNumId w:val="28"/>
  </w:num>
  <w:num w:numId="27">
    <w:abstractNumId w:val="10"/>
  </w:num>
  <w:num w:numId="28">
    <w:abstractNumId w:val="18"/>
  </w:num>
  <w:num w:numId="29">
    <w:abstractNumId w:val="2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zUwMDaxtLQ0tjRS0lEKTi0uzszPAykwrQUAFwC4UCwAAAA="/>
  </w:docVars>
  <w:rsids>
    <w:rsidRoot w:val="00634244"/>
    <w:rsid w:val="000014AC"/>
    <w:rsid w:val="00003143"/>
    <w:rsid w:val="0001030C"/>
    <w:rsid w:val="000111EA"/>
    <w:rsid w:val="000441D8"/>
    <w:rsid w:val="00046D29"/>
    <w:rsid w:val="00046EF9"/>
    <w:rsid w:val="00075142"/>
    <w:rsid w:val="00076BB4"/>
    <w:rsid w:val="00077C0D"/>
    <w:rsid w:val="0008374B"/>
    <w:rsid w:val="00097ACD"/>
    <w:rsid w:val="000A0865"/>
    <w:rsid w:val="000A44ED"/>
    <w:rsid w:val="000A6ABC"/>
    <w:rsid w:val="000A6FC7"/>
    <w:rsid w:val="000C33B1"/>
    <w:rsid w:val="000C4BAC"/>
    <w:rsid w:val="000C6856"/>
    <w:rsid w:val="000D4625"/>
    <w:rsid w:val="000D4B3A"/>
    <w:rsid w:val="000E06D2"/>
    <w:rsid w:val="000E7553"/>
    <w:rsid w:val="000F145C"/>
    <w:rsid w:val="000F304D"/>
    <w:rsid w:val="0010102B"/>
    <w:rsid w:val="00110426"/>
    <w:rsid w:val="001169D4"/>
    <w:rsid w:val="001171B3"/>
    <w:rsid w:val="001220EE"/>
    <w:rsid w:val="0012377E"/>
    <w:rsid w:val="00133CF5"/>
    <w:rsid w:val="001430E5"/>
    <w:rsid w:val="00143943"/>
    <w:rsid w:val="001455CC"/>
    <w:rsid w:val="001459E2"/>
    <w:rsid w:val="00152876"/>
    <w:rsid w:val="00157CE7"/>
    <w:rsid w:val="00160A0A"/>
    <w:rsid w:val="00167B37"/>
    <w:rsid w:val="00170181"/>
    <w:rsid w:val="0017327F"/>
    <w:rsid w:val="001753DF"/>
    <w:rsid w:val="00182AB5"/>
    <w:rsid w:val="00182FE7"/>
    <w:rsid w:val="00192E1A"/>
    <w:rsid w:val="001A71F4"/>
    <w:rsid w:val="001B503B"/>
    <w:rsid w:val="001D2E08"/>
    <w:rsid w:val="001D5079"/>
    <w:rsid w:val="001D53D8"/>
    <w:rsid w:val="001E3991"/>
    <w:rsid w:val="001E4C56"/>
    <w:rsid w:val="002018DC"/>
    <w:rsid w:val="00204082"/>
    <w:rsid w:val="002179EA"/>
    <w:rsid w:val="00217A5A"/>
    <w:rsid w:val="0022440C"/>
    <w:rsid w:val="00225BBF"/>
    <w:rsid w:val="002374A3"/>
    <w:rsid w:val="00250698"/>
    <w:rsid w:val="00252A7E"/>
    <w:rsid w:val="002543B4"/>
    <w:rsid w:val="002602C3"/>
    <w:rsid w:val="00261B08"/>
    <w:rsid w:val="002641F0"/>
    <w:rsid w:val="00264579"/>
    <w:rsid w:val="00274FBA"/>
    <w:rsid w:val="00290C3C"/>
    <w:rsid w:val="002A2CE0"/>
    <w:rsid w:val="002A5CBA"/>
    <w:rsid w:val="002B1854"/>
    <w:rsid w:val="002B290E"/>
    <w:rsid w:val="002B4F45"/>
    <w:rsid w:val="002B6023"/>
    <w:rsid w:val="002B77D8"/>
    <w:rsid w:val="002C4439"/>
    <w:rsid w:val="002E0674"/>
    <w:rsid w:val="002E6953"/>
    <w:rsid w:val="002E7FE4"/>
    <w:rsid w:val="00302D13"/>
    <w:rsid w:val="00312678"/>
    <w:rsid w:val="00312AE1"/>
    <w:rsid w:val="00314889"/>
    <w:rsid w:val="00317F3C"/>
    <w:rsid w:val="00324DF6"/>
    <w:rsid w:val="00331302"/>
    <w:rsid w:val="003413F4"/>
    <w:rsid w:val="003640C7"/>
    <w:rsid w:val="003760F0"/>
    <w:rsid w:val="0038565E"/>
    <w:rsid w:val="003873E6"/>
    <w:rsid w:val="003915C3"/>
    <w:rsid w:val="003A09D0"/>
    <w:rsid w:val="003B142C"/>
    <w:rsid w:val="003B357F"/>
    <w:rsid w:val="003B6AB2"/>
    <w:rsid w:val="003D1B78"/>
    <w:rsid w:val="003D5648"/>
    <w:rsid w:val="003D7200"/>
    <w:rsid w:val="003E289D"/>
    <w:rsid w:val="003E5219"/>
    <w:rsid w:val="003F00D7"/>
    <w:rsid w:val="00402445"/>
    <w:rsid w:val="0040721B"/>
    <w:rsid w:val="00416D36"/>
    <w:rsid w:val="00420D59"/>
    <w:rsid w:val="004252B9"/>
    <w:rsid w:val="00431303"/>
    <w:rsid w:val="00431E26"/>
    <w:rsid w:val="00435388"/>
    <w:rsid w:val="0043634D"/>
    <w:rsid w:val="00444267"/>
    <w:rsid w:val="00452803"/>
    <w:rsid w:val="00464D66"/>
    <w:rsid w:val="004704F4"/>
    <w:rsid w:val="00477E12"/>
    <w:rsid w:val="00480051"/>
    <w:rsid w:val="00480FBE"/>
    <w:rsid w:val="00483B5B"/>
    <w:rsid w:val="004968B2"/>
    <w:rsid w:val="004A709A"/>
    <w:rsid w:val="004B03C7"/>
    <w:rsid w:val="004B3019"/>
    <w:rsid w:val="004B3476"/>
    <w:rsid w:val="004B3C42"/>
    <w:rsid w:val="004C323A"/>
    <w:rsid w:val="004D54A1"/>
    <w:rsid w:val="004E1035"/>
    <w:rsid w:val="004F1C4B"/>
    <w:rsid w:val="004F33A5"/>
    <w:rsid w:val="004F5DC4"/>
    <w:rsid w:val="00505563"/>
    <w:rsid w:val="00506CD9"/>
    <w:rsid w:val="00507F85"/>
    <w:rsid w:val="00512BF9"/>
    <w:rsid w:val="00516087"/>
    <w:rsid w:val="0056212F"/>
    <w:rsid w:val="005738E9"/>
    <w:rsid w:val="00580E2F"/>
    <w:rsid w:val="0059339D"/>
    <w:rsid w:val="0059489D"/>
    <w:rsid w:val="005A31C0"/>
    <w:rsid w:val="005A6016"/>
    <w:rsid w:val="005B3264"/>
    <w:rsid w:val="005C4BDA"/>
    <w:rsid w:val="005D6B72"/>
    <w:rsid w:val="005E013F"/>
    <w:rsid w:val="0060088B"/>
    <w:rsid w:val="00621DD8"/>
    <w:rsid w:val="006247D6"/>
    <w:rsid w:val="00634244"/>
    <w:rsid w:val="00645372"/>
    <w:rsid w:val="0064709F"/>
    <w:rsid w:val="00655826"/>
    <w:rsid w:val="00661FC1"/>
    <w:rsid w:val="00665A55"/>
    <w:rsid w:val="006673A1"/>
    <w:rsid w:val="00670E77"/>
    <w:rsid w:val="0067346B"/>
    <w:rsid w:val="006904A5"/>
    <w:rsid w:val="00691EA7"/>
    <w:rsid w:val="006929BC"/>
    <w:rsid w:val="00693039"/>
    <w:rsid w:val="00693FE2"/>
    <w:rsid w:val="006A38A6"/>
    <w:rsid w:val="006B1B4D"/>
    <w:rsid w:val="006B79B1"/>
    <w:rsid w:val="006C1067"/>
    <w:rsid w:val="006D5069"/>
    <w:rsid w:val="006E0EE9"/>
    <w:rsid w:val="006E173C"/>
    <w:rsid w:val="006E26D8"/>
    <w:rsid w:val="006E5579"/>
    <w:rsid w:val="006E610F"/>
    <w:rsid w:val="006E6330"/>
    <w:rsid w:val="006F1017"/>
    <w:rsid w:val="006F4CE8"/>
    <w:rsid w:val="006F5B21"/>
    <w:rsid w:val="006F724C"/>
    <w:rsid w:val="0070519E"/>
    <w:rsid w:val="0072319F"/>
    <w:rsid w:val="00735CB1"/>
    <w:rsid w:val="007364AE"/>
    <w:rsid w:val="007404BE"/>
    <w:rsid w:val="00743961"/>
    <w:rsid w:val="00746663"/>
    <w:rsid w:val="007548CD"/>
    <w:rsid w:val="0075696B"/>
    <w:rsid w:val="00761F77"/>
    <w:rsid w:val="0076740C"/>
    <w:rsid w:val="00770E38"/>
    <w:rsid w:val="007952F1"/>
    <w:rsid w:val="00795813"/>
    <w:rsid w:val="00795E07"/>
    <w:rsid w:val="007976AD"/>
    <w:rsid w:val="007A7C50"/>
    <w:rsid w:val="007B584C"/>
    <w:rsid w:val="007B78AB"/>
    <w:rsid w:val="007B7CED"/>
    <w:rsid w:val="007C4A90"/>
    <w:rsid w:val="007D3383"/>
    <w:rsid w:val="007D340E"/>
    <w:rsid w:val="007E55B3"/>
    <w:rsid w:val="007F1AA0"/>
    <w:rsid w:val="007F29F9"/>
    <w:rsid w:val="007F6459"/>
    <w:rsid w:val="00804C79"/>
    <w:rsid w:val="008173F4"/>
    <w:rsid w:val="00825BE6"/>
    <w:rsid w:val="0083187A"/>
    <w:rsid w:val="00835203"/>
    <w:rsid w:val="0084402A"/>
    <w:rsid w:val="00845E0E"/>
    <w:rsid w:val="00851375"/>
    <w:rsid w:val="00853C27"/>
    <w:rsid w:val="008603F3"/>
    <w:rsid w:val="008612D0"/>
    <w:rsid w:val="00863997"/>
    <w:rsid w:val="008830CE"/>
    <w:rsid w:val="00883E5F"/>
    <w:rsid w:val="0089441B"/>
    <w:rsid w:val="008A5F95"/>
    <w:rsid w:val="008A7011"/>
    <w:rsid w:val="008B420A"/>
    <w:rsid w:val="008C150C"/>
    <w:rsid w:val="008D3CFF"/>
    <w:rsid w:val="008E259E"/>
    <w:rsid w:val="008E3166"/>
    <w:rsid w:val="008E4360"/>
    <w:rsid w:val="008E4977"/>
    <w:rsid w:val="008F1101"/>
    <w:rsid w:val="009004FE"/>
    <w:rsid w:val="00904E00"/>
    <w:rsid w:val="00942B44"/>
    <w:rsid w:val="0094541E"/>
    <w:rsid w:val="00956DCF"/>
    <w:rsid w:val="009653F7"/>
    <w:rsid w:val="0097152B"/>
    <w:rsid w:val="00981A09"/>
    <w:rsid w:val="0098447C"/>
    <w:rsid w:val="009854C0"/>
    <w:rsid w:val="00986D17"/>
    <w:rsid w:val="00986F67"/>
    <w:rsid w:val="0099225D"/>
    <w:rsid w:val="00992B22"/>
    <w:rsid w:val="00997E0D"/>
    <w:rsid w:val="009A232B"/>
    <w:rsid w:val="009A2A6C"/>
    <w:rsid w:val="009B7381"/>
    <w:rsid w:val="009C1939"/>
    <w:rsid w:val="009C1F1A"/>
    <w:rsid w:val="009C35BD"/>
    <w:rsid w:val="009C5546"/>
    <w:rsid w:val="009E5B05"/>
    <w:rsid w:val="009F4633"/>
    <w:rsid w:val="009F4FCF"/>
    <w:rsid w:val="00A01EFB"/>
    <w:rsid w:val="00A03EC0"/>
    <w:rsid w:val="00A06289"/>
    <w:rsid w:val="00A064A2"/>
    <w:rsid w:val="00A11094"/>
    <w:rsid w:val="00A24875"/>
    <w:rsid w:val="00A27D7F"/>
    <w:rsid w:val="00A36883"/>
    <w:rsid w:val="00A42124"/>
    <w:rsid w:val="00A43656"/>
    <w:rsid w:val="00A46A5D"/>
    <w:rsid w:val="00A475EC"/>
    <w:rsid w:val="00A60D9F"/>
    <w:rsid w:val="00A63CE4"/>
    <w:rsid w:val="00A66207"/>
    <w:rsid w:val="00A66D9D"/>
    <w:rsid w:val="00A81ED1"/>
    <w:rsid w:val="00A8389A"/>
    <w:rsid w:val="00A921A4"/>
    <w:rsid w:val="00A94680"/>
    <w:rsid w:val="00AA21F1"/>
    <w:rsid w:val="00AB7C4B"/>
    <w:rsid w:val="00AC0B14"/>
    <w:rsid w:val="00AD3654"/>
    <w:rsid w:val="00AE0B8A"/>
    <w:rsid w:val="00AE2BA6"/>
    <w:rsid w:val="00AE63FE"/>
    <w:rsid w:val="00AF5CB3"/>
    <w:rsid w:val="00B05E8D"/>
    <w:rsid w:val="00B17B03"/>
    <w:rsid w:val="00B4290C"/>
    <w:rsid w:val="00B43D7F"/>
    <w:rsid w:val="00B469EF"/>
    <w:rsid w:val="00B55F73"/>
    <w:rsid w:val="00B565CC"/>
    <w:rsid w:val="00B57634"/>
    <w:rsid w:val="00B6367A"/>
    <w:rsid w:val="00B746AE"/>
    <w:rsid w:val="00B8770F"/>
    <w:rsid w:val="00B91E2C"/>
    <w:rsid w:val="00BA5934"/>
    <w:rsid w:val="00BA7091"/>
    <w:rsid w:val="00BB1031"/>
    <w:rsid w:val="00BB2384"/>
    <w:rsid w:val="00BB3CC0"/>
    <w:rsid w:val="00BB73BD"/>
    <w:rsid w:val="00BC1E90"/>
    <w:rsid w:val="00BC4780"/>
    <w:rsid w:val="00BC4AD1"/>
    <w:rsid w:val="00BC6B37"/>
    <w:rsid w:val="00BF4B91"/>
    <w:rsid w:val="00C059A7"/>
    <w:rsid w:val="00C07F0B"/>
    <w:rsid w:val="00C11096"/>
    <w:rsid w:val="00C15ABE"/>
    <w:rsid w:val="00C20997"/>
    <w:rsid w:val="00C44CD2"/>
    <w:rsid w:val="00C47A97"/>
    <w:rsid w:val="00C47D04"/>
    <w:rsid w:val="00C5415E"/>
    <w:rsid w:val="00C64677"/>
    <w:rsid w:val="00C72325"/>
    <w:rsid w:val="00C763C0"/>
    <w:rsid w:val="00C773D7"/>
    <w:rsid w:val="00C80F4E"/>
    <w:rsid w:val="00C926A2"/>
    <w:rsid w:val="00CA095A"/>
    <w:rsid w:val="00CA360B"/>
    <w:rsid w:val="00CC0C97"/>
    <w:rsid w:val="00CD1B87"/>
    <w:rsid w:val="00CE0324"/>
    <w:rsid w:val="00CE15E6"/>
    <w:rsid w:val="00CE24BB"/>
    <w:rsid w:val="00CE35D2"/>
    <w:rsid w:val="00CE39DB"/>
    <w:rsid w:val="00CF0691"/>
    <w:rsid w:val="00CF26A6"/>
    <w:rsid w:val="00CF5133"/>
    <w:rsid w:val="00D00295"/>
    <w:rsid w:val="00D01D43"/>
    <w:rsid w:val="00D10D45"/>
    <w:rsid w:val="00D12E03"/>
    <w:rsid w:val="00D15C28"/>
    <w:rsid w:val="00D53C85"/>
    <w:rsid w:val="00D63A3C"/>
    <w:rsid w:val="00D70962"/>
    <w:rsid w:val="00D752E1"/>
    <w:rsid w:val="00D753E1"/>
    <w:rsid w:val="00D77159"/>
    <w:rsid w:val="00D77256"/>
    <w:rsid w:val="00D80660"/>
    <w:rsid w:val="00D8299C"/>
    <w:rsid w:val="00D9044E"/>
    <w:rsid w:val="00D95C91"/>
    <w:rsid w:val="00DB02BF"/>
    <w:rsid w:val="00DB2344"/>
    <w:rsid w:val="00DB47A5"/>
    <w:rsid w:val="00DD5CA0"/>
    <w:rsid w:val="00DE5968"/>
    <w:rsid w:val="00E22008"/>
    <w:rsid w:val="00E26795"/>
    <w:rsid w:val="00E2744D"/>
    <w:rsid w:val="00E27B6E"/>
    <w:rsid w:val="00E32B24"/>
    <w:rsid w:val="00E349C0"/>
    <w:rsid w:val="00E36C89"/>
    <w:rsid w:val="00E46F35"/>
    <w:rsid w:val="00E47BCE"/>
    <w:rsid w:val="00E52F07"/>
    <w:rsid w:val="00E53D14"/>
    <w:rsid w:val="00E726A7"/>
    <w:rsid w:val="00E75CFF"/>
    <w:rsid w:val="00E7636A"/>
    <w:rsid w:val="00E9113B"/>
    <w:rsid w:val="00E9315A"/>
    <w:rsid w:val="00E9684E"/>
    <w:rsid w:val="00EA06AC"/>
    <w:rsid w:val="00EA348B"/>
    <w:rsid w:val="00EA6CE5"/>
    <w:rsid w:val="00EB240D"/>
    <w:rsid w:val="00EC4341"/>
    <w:rsid w:val="00EF188A"/>
    <w:rsid w:val="00EF5201"/>
    <w:rsid w:val="00F014C8"/>
    <w:rsid w:val="00F01A1F"/>
    <w:rsid w:val="00F05B5C"/>
    <w:rsid w:val="00F10082"/>
    <w:rsid w:val="00F12432"/>
    <w:rsid w:val="00F142E9"/>
    <w:rsid w:val="00F153D1"/>
    <w:rsid w:val="00F2456B"/>
    <w:rsid w:val="00F24D0E"/>
    <w:rsid w:val="00F56368"/>
    <w:rsid w:val="00F566F7"/>
    <w:rsid w:val="00F56AB7"/>
    <w:rsid w:val="00F56C03"/>
    <w:rsid w:val="00F56D96"/>
    <w:rsid w:val="00F6484C"/>
    <w:rsid w:val="00F70208"/>
    <w:rsid w:val="00F71EA8"/>
    <w:rsid w:val="00F900BB"/>
    <w:rsid w:val="00F91F6F"/>
    <w:rsid w:val="00F922DA"/>
    <w:rsid w:val="00F92ED5"/>
    <w:rsid w:val="00FB7A4B"/>
    <w:rsid w:val="00FC2949"/>
    <w:rsid w:val="00FC5607"/>
    <w:rsid w:val="00FC6738"/>
    <w:rsid w:val="00FE2E05"/>
    <w:rsid w:val="00FF455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A2019B"/>
  <w15:docId w15:val="{30A43587-50C7-4372-A0F1-071355C0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F9"/>
    <w:rPr>
      <w:rFonts w:ascii="Book Antiqua" w:hAnsi="Book Antiqua" w:cs="Book Antiqua"/>
      <w:sz w:val="24"/>
      <w:szCs w:val="24"/>
    </w:rPr>
  </w:style>
  <w:style w:type="paragraph" w:styleId="Ttulo1">
    <w:name w:val="heading 1"/>
    <w:basedOn w:val="Normal"/>
    <w:next w:val="Normal"/>
    <w:link w:val="Ttulo1Car"/>
    <w:qFormat/>
    <w:locked/>
    <w:rsid w:val="00AC0B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locked/>
    <w:rsid w:val="008603F3"/>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semiHidden/>
    <w:unhideWhenUsed/>
    <w:qFormat/>
    <w:locked/>
    <w:rsid w:val="00F10082"/>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34244"/>
    <w:pPr>
      <w:autoSpaceDE w:val="0"/>
      <w:autoSpaceDN w:val="0"/>
      <w:adjustRightInd w:val="0"/>
    </w:pPr>
    <w:rPr>
      <w:rFonts w:ascii="Century Gothic" w:hAnsi="Century Gothic" w:cs="Century Gothic"/>
      <w:color w:val="000000"/>
      <w:sz w:val="24"/>
      <w:szCs w:val="24"/>
    </w:rPr>
  </w:style>
  <w:style w:type="character" w:styleId="Hipervnculo">
    <w:name w:val="Hyperlink"/>
    <w:basedOn w:val="Fuentedeprrafopredeter"/>
    <w:uiPriority w:val="99"/>
    <w:rsid w:val="00634244"/>
    <w:rPr>
      <w:color w:val="0000FF"/>
      <w:u w:val="single"/>
    </w:rPr>
  </w:style>
  <w:style w:type="paragraph" w:styleId="NormalWeb">
    <w:name w:val="Normal (Web)"/>
    <w:basedOn w:val="Normal"/>
    <w:uiPriority w:val="99"/>
    <w:semiHidden/>
    <w:rsid w:val="008E259E"/>
    <w:pPr>
      <w:spacing w:before="100" w:beforeAutospacing="1" w:after="100" w:afterAutospacing="1"/>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7231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19F"/>
    <w:rPr>
      <w:rFonts w:ascii="Tahoma" w:hAnsi="Tahoma" w:cs="Tahoma"/>
      <w:sz w:val="16"/>
      <w:szCs w:val="16"/>
    </w:rPr>
  </w:style>
  <w:style w:type="character" w:customStyle="1" w:styleId="Mencinsinresolver1">
    <w:name w:val="Mención sin resolver1"/>
    <w:basedOn w:val="Fuentedeprrafopredeter"/>
    <w:uiPriority w:val="99"/>
    <w:semiHidden/>
    <w:unhideWhenUsed/>
    <w:rsid w:val="00C47D04"/>
    <w:rPr>
      <w:color w:val="605E5C"/>
      <w:shd w:val="clear" w:color="auto" w:fill="E1DFDD"/>
    </w:rPr>
  </w:style>
  <w:style w:type="character" w:customStyle="1" w:styleId="Mencinsinresolver2">
    <w:name w:val="Mención sin resolver2"/>
    <w:basedOn w:val="Fuentedeprrafopredeter"/>
    <w:uiPriority w:val="99"/>
    <w:semiHidden/>
    <w:unhideWhenUsed/>
    <w:rsid w:val="00981A09"/>
    <w:rPr>
      <w:color w:val="605E5C"/>
      <w:shd w:val="clear" w:color="auto" w:fill="E1DFDD"/>
    </w:rPr>
  </w:style>
  <w:style w:type="character" w:customStyle="1" w:styleId="Ttulo2Car">
    <w:name w:val="Título 2 Car"/>
    <w:basedOn w:val="Fuentedeprrafopredeter"/>
    <w:link w:val="Ttulo2"/>
    <w:rsid w:val="008603F3"/>
    <w:rPr>
      <w:rFonts w:ascii="Cambria" w:hAnsi="Cambria"/>
      <w:b/>
      <w:bCs/>
      <w:i/>
      <w:iCs/>
      <w:sz w:val="28"/>
      <w:szCs w:val="28"/>
    </w:rPr>
  </w:style>
  <w:style w:type="paragraph" w:styleId="Encabezado">
    <w:name w:val="header"/>
    <w:basedOn w:val="Normal"/>
    <w:link w:val="EncabezadoCar"/>
    <w:uiPriority w:val="99"/>
    <w:unhideWhenUsed/>
    <w:rsid w:val="0097152B"/>
    <w:pPr>
      <w:tabs>
        <w:tab w:val="center" w:pos="4513"/>
        <w:tab w:val="right" w:pos="9026"/>
      </w:tabs>
    </w:pPr>
  </w:style>
  <w:style w:type="character" w:customStyle="1" w:styleId="EncabezadoCar">
    <w:name w:val="Encabezado Car"/>
    <w:basedOn w:val="Fuentedeprrafopredeter"/>
    <w:link w:val="Encabezado"/>
    <w:uiPriority w:val="99"/>
    <w:rsid w:val="0097152B"/>
    <w:rPr>
      <w:rFonts w:ascii="Book Antiqua" w:hAnsi="Book Antiqua" w:cs="Book Antiqua"/>
      <w:sz w:val="24"/>
      <w:szCs w:val="24"/>
    </w:rPr>
  </w:style>
  <w:style w:type="paragraph" w:styleId="Piedepgina">
    <w:name w:val="footer"/>
    <w:basedOn w:val="Normal"/>
    <w:link w:val="PiedepginaCar"/>
    <w:uiPriority w:val="99"/>
    <w:unhideWhenUsed/>
    <w:rsid w:val="0097152B"/>
    <w:pPr>
      <w:tabs>
        <w:tab w:val="center" w:pos="4513"/>
        <w:tab w:val="right" w:pos="9026"/>
      </w:tabs>
    </w:pPr>
  </w:style>
  <w:style w:type="character" w:customStyle="1" w:styleId="PiedepginaCar">
    <w:name w:val="Pie de página Car"/>
    <w:basedOn w:val="Fuentedeprrafopredeter"/>
    <w:link w:val="Piedepgina"/>
    <w:uiPriority w:val="99"/>
    <w:rsid w:val="0097152B"/>
    <w:rPr>
      <w:rFonts w:ascii="Book Antiqua" w:hAnsi="Book Antiqua" w:cs="Book Antiqua"/>
      <w:sz w:val="24"/>
      <w:szCs w:val="24"/>
    </w:rPr>
  </w:style>
  <w:style w:type="table" w:styleId="Tablaconcuadrcula">
    <w:name w:val="Table Grid"/>
    <w:basedOn w:val="Tablanormal"/>
    <w:uiPriority w:val="39"/>
    <w:locked/>
    <w:rsid w:val="003E521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locked/>
    <w:rsid w:val="000111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111EA"/>
    <w:rPr>
      <w:rFonts w:asciiTheme="minorHAnsi" w:eastAsiaTheme="minorEastAsia" w:hAnsiTheme="minorHAnsi" w:cstheme="minorBidi"/>
      <w:color w:val="5A5A5A" w:themeColor="text1" w:themeTint="A5"/>
      <w:spacing w:val="15"/>
    </w:rPr>
  </w:style>
  <w:style w:type="character" w:styleId="nfasis">
    <w:name w:val="Emphasis"/>
    <w:basedOn w:val="Fuentedeprrafopredeter"/>
    <w:uiPriority w:val="20"/>
    <w:qFormat/>
    <w:locked/>
    <w:rsid w:val="000111EA"/>
    <w:rPr>
      <w:i/>
      <w:iCs/>
    </w:rPr>
  </w:style>
  <w:style w:type="character" w:customStyle="1" w:styleId="label">
    <w:name w:val="label"/>
    <w:basedOn w:val="Fuentedeprrafopredeter"/>
    <w:rsid w:val="00795813"/>
  </w:style>
  <w:style w:type="paragraph" w:customStyle="1" w:styleId="subtit2M">
    <w:name w:val="subtit2M"/>
    <w:basedOn w:val="Normal"/>
    <w:link w:val="subtit2MCar"/>
    <w:qFormat/>
    <w:rsid w:val="006B1B4D"/>
    <w:pPr>
      <w:spacing w:after="120" w:line="276" w:lineRule="auto"/>
      <w:jc w:val="both"/>
    </w:pPr>
    <w:rPr>
      <w:rFonts w:ascii="Arial" w:hAnsi="Arial" w:cs="Arial"/>
      <w:i/>
      <w:lang w:val="es-ES_tradnl" w:eastAsia="en-US"/>
    </w:rPr>
  </w:style>
  <w:style w:type="character" w:customStyle="1" w:styleId="subtit2MCar">
    <w:name w:val="subtit2M Car"/>
    <w:link w:val="subtit2M"/>
    <w:rsid w:val="006B1B4D"/>
    <w:rPr>
      <w:rFonts w:ascii="Arial" w:hAnsi="Arial" w:cs="Arial"/>
      <w:i/>
      <w:sz w:val="24"/>
      <w:szCs w:val="24"/>
      <w:lang w:val="es-ES_tradnl" w:eastAsia="en-US"/>
    </w:rPr>
  </w:style>
  <w:style w:type="paragraph" w:customStyle="1" w:styleId="parrafoM">
    <w:name w:val="parrafoM"/>
    <w:basedOn w:val="Normal"/>
    <w:link w:val="parrafoMCar"/>
    <w:qFormat/>
    <w:rsid w:val="001D2E08"/>
    <w:pPr>
      <w:spacing w:after="120" w:line="276" w:lineRule="auto"/>
      <w:ind w:firstLine="454"/>
      <w:jc w:val="both"/>
    </w:pPr>
    <w:rPr>
      <w:rFonts w:ascii="Arial" w:hAnsi="Arial" w:cs="Arial"/>
      <w:lang w:val="es-ES_tradnl" w:eastAsia="en-US"/>
    </w:rPr>
  </w:style>
  <w:style w:type="character" w:customStyle="1" w:styleId="parrafoMCar">
    <w:name w:val="parrafoM Car"/>
    <w:link w:val="parrafoM"/>
    <w:rsid w:val="001D2E08"/>
    <w:rPr>
      <w:rFonts w:ascii="Arial" w:hAnsi="Arial" w:cs="Arial"/>
      <w:sz w:val="24"/>
      <w:szCs w:val="24"/>
      <w:lang w:val="es-ES_tradnl" w:eastAsia="en-US"/>
    </w:rPr>
  </w:style>
  <w:style w:type="character" w:customStyle="1" w:styleId="Ttulo1Car">
    <w:name w:val="Título 1 Car"/>
    <w:basedOn w:val="Fuentedeprrafopredeter"/>
    <w:link w:val="Ttulo1"/>
    <w:rsid w:val="00AC0B14"/>
    <w:rPr>
      <w:rFonts w:asciiTheme="majorHAnsi" w:eastAsiaTheme="majorEastAsia" w:hAnsiTheme="majorHAnsi" w:cstheme="majorBidi"/>
      <w:color w:val="365F91" w:themeColor="accent1" w:themeShade="BF"/>
      <w:sz w:val="32"/>
      <w:szCs w:val="32"/>
    </w:rPr>
  </w:style>
  <w:style w:type="character" w:styleId="Mencinsinresolver">
    <w:name w:val="Unresolved Mention"/>
    <w:basedOn w:val="Fuentedeprrafopredeter"/>
    <w:uiPriority w:val="99"/>
    <w:semiHidden/>
    <w:unhideWhenUsed/>
    <w:rsid w:val="0075696B"/>
    <w:rPr>
      <w:color w:val="605E5C"/>
      <w:shd w:val="clear" w:color="auto" w:fill="E1DFDD"/>
    </w:rPr>
  </w:style>
  <w:style w:type="character" w:styleId="Hipervnculovisitado">
    <w:name w:val="FollowedHyperlink"/>
    <w:basedOn w:val="Fuentedeprrafopredeter"/>
    <w:uiPriority w:val="99"/>
    <w:semiHidden/>
    <w:unhideWhenUsed/>
    <w:rsid w:val="007364AE"/>
    <w:rPr>
      <w:color w:val="800080" w:themeColor="followedHyperlink"/>
      <w:u w:val="single"/>
    </w:rPr>
  </w:style>
  <w:style w:type="character" w:styleId="Textoennegrita">
    <w:name w:val="Strong"/>
    <w:basedOn w:val="Fuentedeprrafopredeter"/>
    <w:uiPriority w:val="22"/>
    <w:qFormat/>
    <w:locked/>
    <w:rsid w:val="002E7FE4"/>
    <w:rPr>
      <w:b/>
      <w:bCs/>
    </w:rPr>
  </w:style>
  <w:style w:type="paragraph" w:styleId="Listaconvietas">
    <w:name w:val="List Bullet"/>
    <w:basedOn w:val="Normal"/>
    <w:uiPriority w:val="99"/>
    <w:semiHidden/>
    <w:unhideWhenUsed/>
    <w:rsid w:val="002B77D8"/>
    <w:pPr>
      <w:numPr>
        <w:numId w:val="15"/>
      </w:numPr>
      <w:spacing w:after="200" w:line="276" w:lineRule="auto"/>
      <w:ind w:left="340" w:hanging="340"/>
    </w:pPr>
    <w:rPr>
      <w:rFonts w:asciiTheme="minorHAnsi" w:eastAsiaTheme="minorHAnsi" w:hAnsiTheme="minorHAnsi" w:cstheme="minorBidi"/>
      <w:color w:val="595959" w:themeColor="text1" w:themeTint="A6"/>
      <w:sz w:val="23"/>
      <w:lang w:eastAsia="en-US"/>
    </w:rPr>
  </w:style>
  <w:style w:type="paragraph" w:customStyle="1" w:styleId="Ttulodegrfico1">
    <w:name w:val="Título de gráfico 1"/>
    <w:basedOn w:val="Normal"/>
    <w:qFormat/>
    <w:rsid w:val="002B77D8"/>
    <w:pPr>
      <w:spacing w:after="60"/>
    </w:pPr>
    <w:rPr>
      <w:rFonts w:asciiTheme="minorHAnsi" w:eastAsiaTheme="minorHAnsi" w:hAnsiTheme="minorHAnsi" w:cstheme="minorBidi"/>
      <w:b/>
      <w:color w:val="9BBB59" w:themeColor="accent3"/>
      <w:sz w:val="23"/>
      <w:lang w:eastAsia="en-US"/>
    </w:rPr>
  </w:style>
  <w:style w:type="paragraph" w:customStyle="1" w:styleId="Ttulodegrfico2">
    <w:name w:val="Título de gráfico 2"/>
    <w:basedOn w:val="Normal"/>
    <w:qFormat/>
    <w:rsid w:val="002B77D8"/>
    <w:pPr>
      <w:spacing w:after="60"/>
    </w:pPr>
    <w:rPr>
      <w:rFonts w:asciiTheme="minorHAnsi" w:eastAsiaTheme="minorHAnsi" w:hAnsiTheme="minorHAnsi" w:cstheme="minorBidi"/>
      <w:b/>
      <w:color w:val="4BACC6" w:themeColor="accent5"/>
      <w:sz w:val="23"/>
      <w:lang w:eastAsia="en-US"/>
    </w:rPr>
  </w:style>
  <w:style w:type="paragraph" w:customStyle="1" w:styleId="Ttulodegrfico3">
    <w:name w:val="Título de gráfico 3"/>
    <w:basedOn w:val="Normal"/>
    <w:qFormat/>
    <w:rsid w:val="002B77D8"/>
    <w:pPr>
      <w:spacing w:after="60"/>
    </w:pPr>
    <w:rPr>
      <w:rFonts w:asciiTheme="minorHAnsi" w:eastAsiaTheme="minorHAnsi" w:hAnsiTheme="minorHAnsi" w:cstheme="minorBidi"/>
      <w:b/>
      <w:color w:val="F79646" w:themeColor="accent6"/>
      <w:sz w:val="23"/>
      <w:lang w:eastAsia="en-US"/>
    </w:rPr>
  </w:style>
  <w:style w:type="paragraph" w:customStyle="1" w:styleId="Ttulodegrfico4">
    <w:name w:val="Título de gráfico 4"/>
    <w:basedOn w:val="Normal"/>
    <w:qFormat/>
    <w:rsid w:val="002B77D8"/>
    <w:pPr>
      <w:spacing w:after="60"/>
    </w:pPr>
    <w:rPr>
      <w:rFonts w:asciiTheme="minorHAnsi" w:eastAsiaTheme="minorHAnsi" w:hAnsiTheme="minorHAnsi" w:cstheme="minorBidi"/>
      <w:b/>
      <w:color w:val="C0504D" w:themeColor="accent2"/>
      <w:sz w:val="23"/>
      <w:lang w:eastAsia="en-US"/>
    </w:rPr>
  </w:style>
  <w:style w:type="paragraph" w:customStyle="1" w:styleId="Vietadegrfico">
    <w:name w:val="Viñeta de gráfico"/>
    <w:basedOn w:val="Normal"/>
    <w:qFormat/>
    <w:rsid w:val="002B77D8"/>
    <w:pPr>
      <w:numPr>
        <w:numId w:val="16"/>
      </w:numPr>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2">
    <w:name w:val="Viñeta de gráfico 2"/>
    <w:basedOn w:val="Normal"/>
    <w:qFormat/>
    <w:rsid w:val="002B77D8"/>
    <w:pPr>
      <w:numPr>
        <w:numId w:val="17"/>
      </w:numPr>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3">
    <w:name w:val="Viñeta de gráfico 3"/>
    <w:basedOn w:val="Normal"/>
    <w:qFormat/>
    <w:rsid w:val="002B77D8"/>
    <w:pPr>
      <w:numPr>
        <w:numId w:val="18"/>
      </w:numPr>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4">
    <w:name w:val="Viñeta de gráfico 4"/>
    <w:basedOn w:val="Normal"/>
    <w:qFormat/>
    <w:rsid w:val="002B77D8"/>
    <w:pPr>
      <w:numPr>
        <w:numId w:val="19"/>
      </w:numPr>
      <w:ind w:left="284" w:hanging="284"/>
    </w:pPr>
    <w:rPr>
      <w:rFonts w:asciiTheme="minorHAnsi" w:eastAsiaTheme="minorHAnsi" w:hAnsiTheme="minorHAnsi" w:cstheme="minorBidi"/>
      <w:color w:val="595959" w:themeColor="text1" w:themeTint="A6"/>
      <w:sz w:val="20"/>
      <w:lang w:eastAsia="en-US"/>
    </w:rPr>
  </w:style>
  <w:style w:type="paragraph" w:styleId="Prrafodelista">
    <w:name w:val="List Paragraph"/>
    <w:basedOn w:val="Normal"/>
    <w:uiPriority w:val="34"/>
    <w:qFormat/>
    <w:rsid w:val="006E173C"/>
    <w:pPr>
      <w:ind w:left="720"/>
      <w:contextualSpacing/>
    </w:pPr>
  </w:style>
  <w:style w:type="character" w:customStyle="1" w:styleId="Ttulo3Car">
    <w:name w:val="Título 3 Car"/>
    <w:basedOn w:val="Fuentedeprrafopredeter"/>
    <w:link w:val="Ttulo3"/>
    <w:semiHidden/>
    <w:rsid w:val="00F10082"/>
    <w:rPr>
      <w:rFonts w:asciiTheme="majorHAnsi" w:eastAsiaTheme="majorEastAsia" w:hAnsiTheme="majorHAnsi" w:cstheme="majorBidi"/>
      <w:color w:val="243F60" w:themeColor="accent1" w:themeShade="7F"/>
      <w:sz w:val="24"/>
      <w:szCs w:val="24"/>
    </w:rPr>
  </w:style>
  <w:style w:type="table" w:styleId="Tablanormal1">
    <w:name w:val="Plain Table 1"/>
    <w:basedOn w:val="Tablanormal"/>
    <w:uiPriority w:val="41"/>
    <w:rsid w:val="00182F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6concolores-nfasis5">
    <w:name w:val="Grid Table 6 Colorful Accent 5"/>
    <w:basedOn w:val="Tablanormal"/>
    <w:uiPriority w:val="51"/>
    <w:rsid w:val="00182FE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2">
    <w:name w:val="Grid Table 4 Accent 2"/>
    <w:basedOn w:val="Tablanormal"/>
    <w:uiPriority w:val="49"/>
    <w:rsid w:val="00182FE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4-nfasis5">
    <w:name w:val="Grid Table 4 Accent 5"/>
    <w:basedOn w:val="Tablanormal"/>
    <w:uiPriority w:val="49"/>
    <w:rsid w:val="00182FE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1">
    <w:name w:val="Grid Table 4 Accent 1"/>
    <w:basedOn w:val="Tablanormal"/>
    <w:uiPriority w:val="49"/>
    <w:rsid w:val="00182F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independiente3">
    <w:name w:val="Body Text 3"/>
    <w:basedOn w:val="Normal"/>
    <w:link w:val="Textoindependiente3Car"/>
    <w:rsid w:val="00F24D0E"/>
    <w:rPr>
      <w:rFonts w:ascii="Arial" w:eastAsia="SimSun" w:hAnsi="Arial" w:cs="Arial"/>
      <w:sz w:val="22"/>
      <w:u w:color="FF99CC"/>
      <w:lang w:eastAsia="zh-CN"/>
    </w:rPr>
  </w:style>
  <w:style w:type="character" w:customStyle="1" w:styleId="Textoindependiente3Car">
    <w:name w:val="Texto independiente 3 Car"/>
    <w:basedOn w:val="Fuentedeprrafopredeter"/>
    <w:link w:val="Textoindependiente3"/>
    <w:rsid w:val="00F24D0E"/>
    <w:rPr>
      <w:rFonts w:ascii="Arial" w:eastAsia="SimSun" w:hAnsi="Arial" w:cs="Arial"/>
      <w:szCs w:val="24"/>
      <w:u w:color="FF99CC"/>
      <w:lang w:eastAsia="zh-CN"/>
    </w:rPr>
  </w:style>
  <w:style w:type="table" w:styleId="Tablanormal2">
    <w:name w:val="Plain Table 2"/>
    <w:basedOn w:val="Tablanormal"/>
    <w:uiPriority w:val="42"/>
    <w:rsid w:val="00AE0B8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303">
      <w:bodyDiv w:val="1"/>
      <w:marLeft w:val="0"/>
      <w:marRight w:val="0"/>
      <w:marTop w:val="0"/>
      <w:marBottom w:val="0"/>
      <w:divBdr>
        <w:top w:val="none" w:sz="0" w:space="0" w:color="auto"/>
        <w:left w:val="none" w:sz="0" w:space="0" w:color="auto"/>
        <w:bottom w:val="none" w:sz="0" w:space="0" w:color="auto"/>
        <w:right w:val="none" w:sz="0" w:space="0" w:color="auto"/>
      </w:divBdr>
    </w:div>
    <w:div w:id="21170417">
      <w:bodyDiv w:val="1"/>
      <w:marLeft w:val="0"/>
      <w:marRight w:val="0"/>
      <w:marTop w:val="0"/>
      <w:marBottom w:val="0"/>
      <w:divBdr>
        <w:top w:val="none" w:sz="0" w:space="0" w:color="auto"/>
        <w:left w:val="none" w:sz="0" w:space="0" w:color="auto"/>
        <w:bottom w:val="none" w:sz="0" w:space="0" w:color="auto"/>
        <w:right w:val="none" w:sz="0" w:space="0" w:color="auto"/>
      </w:divBdr>
    </w:div>
    <w:div w:id="113256717">
      <w:bodyDiv w:val="1"/>
      <w:marLeft w:val="0"/>
      <w:marRight w:val="0"/>
      <w:marTop w:val="0"/>
      <w:marBottom w:val="0"/>
      <w:divBdr>
        <w:top w:val="none" w:sz="0" w:space="0" w:color="auto"/>
        <w:left w:val="none" w:sz="0" w:space="0" w:color="auto"/>
        <w:bottom w:val="none" w:sz="0" w:space="0" w:color="auto"/>
        <w:right w:val="none" w:sz="0" w:space="0" w:color="auto"/>
      </w:divBdr>
    </w:div>
    <w:div w:id="135612691">
      <w:bodyDiv w:val="1"/>
      <w:marLeft w:val="0"/>
      <w:marRight w:val="0"/>
      <w:marTop w:val="0"/>
      <w:marBottom w:val="0"/>
      <w:divBdr>
        <w:top w:val="none" w:sz="0" w:space="0" w:color="auto"/>
        <w:left w:val="none" w:sz="0" w:space="0" w:color="auto"/>
        <w:bottom w:val="none" w:sz="0" w:space="0" w:color="auto"/>
        <w:right w:val="none" w:sz="0" w:space="0" w:color="auto"/>
      </w:divBdr>
    </w:div>
    <w:div w:id="138034468">
      <w:bodyDiv w:val="1"/>
      <w:marLeft w:val="0"/>
      <w:marRight w:val="0"/>
      <w:marTop w:val="0"/>
      <w:marBottom w:val="0"/>
      <w:divBdr>
        <w:top w:val="none" w:sz="0" w:space="0" w:color="auto"/>
        <w:left w:val="none" w:sz="0" w:space="0" w:color="auto"/>
        <w:bottom w:val="none" w:sz="0" w:space="0" w:color="auto"/>
        <w:right w:val="none" w:sz="0" w:space="0" w:color="auto"/>
      </w:divBdr>
    </w:div>
    <w:div w:id="147213472">
      <w:bodyDiv w:val="1"/>
      <w:marLeft w:val="0"/>
      <w:marRight w:val="0"/>
      <w:marTop w:val="0"/>
      <w:marBottom w:val="0"/>
      <w:divBdr>
        <w:top w:val="none" w:sz="0" w:space="0" w:color="auto"/>
        <w:left w:val="none" w:sz="0" w:space="0" w:color="auto"/>
        <w:bottom w:val="none" w:sz="0" w:space="0" w:color="auto"/>
        <w:right w:val="none" w:sz="0" w:space="0" w:color="auto"/>
      </w:divBdr>
    </w:div>
    <w:div w:id="148332361">
      <w:bodyDiv w:val="1"/>
      <w:marLeft w:val="0"/>
      <w:marRight w:val="0"/>
      <w:marTop w:val="0"/>
      <w:marBottom w:val="0"/>
      <w:divBdr>
        <w:top w:val="none" w:sz="0" w:space="0" w:color="auto"/>
        <w:left w:val="none" w:sz="0" w:space="0" w:color="auto"/>
        <w:bottom w:val="none" w:sz="0" w:space="0" w:color="auto"/>
        <w:right w:val="none" w:sz="0" w:space="0" w:color="auto"/>
      </w:divBdr>
    </w:div>
    <w:div w:id="156307823">
      <w:bodyDiv w:val="1"/>
      <w:marLeft w:val="0"/>
      <w:marRight w:val="0"/>
      <w:marTop w:val="0"/>
      <w:marBottom w:val="0"/>
      <w:divBdr>
        <w:top w:val="none" w:sz="0" w:space="0" w:color="auto"/>
        <w:left w:val="none" w:sz="0" w:space="0" w:color="auto"/>
        <w:bottom w:val="none" w:sz="0" w:space="0" w:color="auto"/>
        <w:right w:val="none" w:sz="0" w:space="0" w:color="auto"/>
      </w:divBdr>
    </w:div>
    <w:div w:id="226187327">
      <w:bodyDiv w:val="1"/>
      <w:marLeft w:val="0"/>
      <w:marRight w:val="0"/>
      <w:marTop w:val="0"/>
      <w:marBottom w:val="0"/>
      <w:divBdr>
        <w:top w:val="none" w:sz="0" w:space="0" w:color="auto"/>
        <w:left w:val="none" w:sz="0" w:space="0" w:color="auto"/>
        <w:bottom w:val="none" w:sz="0" w:space="0" w:color="auto"/>
        <w:right w:val="none" w:sz="0" w:space="0" w:color="auto"/>
      </w:divBdr>
    </w:div>
    <w:div w:id="269093052">
      <w:bodyDiv w:val="1"/>
      <w:marLeft w:val="0"/>
      <w:marRight w:val="0"/>
      <w:marTop w:val="0"/>
      <w:marBottom w:val="0"/>
      <w:divBdr>
        <w:top w:val="none" w:sz="0" w:space="0" w:color="auto"/>
        <w:left w:val="none" w:sz="0" w:space="0" w:color="auto"/>
        <w:bottom w:val="none" w:sz="0" w:space="0" w:color="auto"/>
        <w:right w:val="none" w:sz="0" w:space="0" w:color="auto"/>
      </w:divBdr>
    </w:div>
    <w:div w:id="371459651">
      <w:bodyDiv w:val="1"/>
      <w:marLeft w:val="0"/>
      <w:marRight w:val="0"/>
      <w:marTop w:val="0"/>
      <w:marBottom w:val="0"/>
      <w:divBdr>
        <w:top w:val="none" w:sz="0" w:space="0" w:color="auto"/>
        <w:left w:val="none" w:sz="0" w:space="0" w:color="auto"/>
        <w:bottom w:val="none" w:sz="0" w:space="0" w:color="auto"/>
        <w:right w:val="none" w:sz="0" w:space="0" w:color="auto"/>
      </w:divBdr>
      <w:divsChild>
        <w:div w:id="1695106233">
          <w:marLeft w:val="0"/>
          <w:marRight w:val="0"/>
          <w:marTop w:val="0"/>
          <w:marBottom w:val="0"/>
          <w:divBdr>
            <w:top w:val="none" w:sz="0" w:space="0" w:color="auto"/>
            <w:left w:val="none" w:sz="0" w:space="0" w:color="auto"/>
            <w:bottom w:val="none" w:sz="0" w:space="0" w:color="auto"/>
            <w:right w:val="none" w:sz="0" w:space="0" w:color="auto"/>
          </w:divBdr>
          <w:divsChild>
            <w:div w:id="34239075">
              <w:marLeft w:val="0"/>
              <w:marRight w:val="0"/>
              <w:marTop w:val="0"/>
              <w:marBottom w:val="0"/>
              <w:divBdr>
                <w:top w:val="none" w:sz="0" w:space="0" w:color="auto"/>
                <w:left w:val="none" w:sz="0" w:space="0" w:color="auto"/>
                <w:bottom w:val="none" w:sz="0" w:space="0" w:color="auto"/>
                <w:right w:val="none" w:sz="0" w:space="0" w:color="auto"/>
              </w:divBdr>
              <w:divsChild>
                <w:div w:id="2033455572">
                  <w:marLeft w:val="-240"/>
                  <w:marRight w:val="-240"/>
                  <w:marTop w:val="0"/>
                  <w:marBottom w:val="0"/>
                  <w:divBdr>
                    <w:top w:val="none" w:sz="0" w:space="0" w:color="auto"/>
                    <w:left w:val="none" w:sz="0" w:space="0" w:color="auto"/>
                    <w:bottom w:val="none" w:sz="0" w:space="0" w:color="auto"/>
                    <w:right w:val="none" w:sz="0" w:space="0" w:color="auto"/>
                  </w:divBdr>
                  <w:divsChild>
                    <w:div w:id="879169433">
                      <w:marLeft w:val="0"/>
                      <w:marRight w:val="0"/>
                      <w:marTop w:val="0"/>
                      <w:marBottom w:val="0"/>
                      <w:divBdr>
                        <w:top w:val="none" w:sz="0" w:space="0" w:color="auto"/>
                        <w:left w:val="none" w:sz="0" w:space="0" w:color="auto"/>
                        <w:bottom w:val="none" w:sz="0" w:space="0" w:color="auto"/>
                        <w:right w:val="none" w:sz="0" w:space="0" w:color="auto"/>
                      </w:divBdr>
                      <w:divsChild>
                        <w:div w:id="486744185">
                          <w:marLeft w:val="0"/>
                          <w:marRight w:val="0"/>
                          <w:marTop w:val="0"/>
                          <w:marBottom w:val="0"/>
                          <w:divBdr>
                            <w:top w:val="none" w:sz="0" w:space="0" w:color="auto"/>
                            <w:left w:val="none" w:sz="0" w:space="0" w:color="auto"/>
                            <w:bottom w:val="none" w:sz="0" w:space="0" w:color="auto"/>
                            <w:right w:val="none" w:sz="0" w:space="0" w:color="auto"/>
                          </w:divBdr>
                        </w:div>
                        <w:div w:id="1781416816">
                          <w:marLeft w:val="0"/>
                          <w:marRight w:val="0"/>
                          <w:marTop w:val="0"/>
                          <w:marBottom w:val="0"/>
                          <w:divBdr>
                            <w:top w:val="none" w:sz="0" w:space="0" w:color="auto"/>
                            <w:left w:val="none" w:sz="0" w:space="0" w:color="auto"/>
                            <w:bottom w:val="none" w:sz="0" w:space="0" w:color="auto"/>
                            <w:right w:val="none" w:sz="0" w:space="0" w:color="auto"/>
                          </w:divBdr>
                          <w:divsChild>
                            <w:div w:id="1959532615">
                              <w:marLeft w:val="165"/>
                              <w:marRight w:val="165"/>
                              <w:marTop w:val="0"/>
                              <w:marBottom w:val="0"/>
                              <w:divBdr>
                                <w:top w:val="none" w:sz="0" w:space="0" w:color="auto"/>
                                <w:left w:val="none" w:sz="0" w:space="0" w:color="auto"/>
                                <w:bottom w:val="none" w:sz="0" w:space="0" w:color="auto"/>
                                <w:right w:val="none" w:sz="0" w:space="0" w:color="auto"/>
                              </w:divBdr>
                              <w:divsChild>
                                <w:div w:id="1790278321">
                                  <w:marLeft w:val="0"/>
                                  <w:marRight w:val="0"/>
                                  <w:marTop w:val="0"/>
                                  <w:marBottom w:val="0"/>
                                  <w:divBdr>
                                    <w:top w:val="none" w:sz="0" w:space="0" w:color="auto"/>
                                    <w:left w:val="none" w:sz="0" w:space="0" w:color="auto"/>
                                    <w:bottom w:val="none" w:sz="0" w:space="0" w:color="auto"/>
                                    <w:right w:val="none" w:sz="0" w:space="0" w:color="auto"/>
                                  </w:divBdr>
                                  <w:divsChild>
                                    <w:div w:id="16892572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068937">
      <w:bodyDiv w:val="1"/>
      <w:marLeft w:val="0"/>
      <w:marRight w:val="0"/>
      <w:marTop w:val="0"/>
      <w:marBottom w:val="0"/>
      <w:divBdr>
        <w:top w:val="none" w:sz="0" w:space="0" w:color="auto"/>
        <w:left w:val="none" w:sz="0" w:space="0" w:color="auto"/>
        <w:bottom w:val="none" w:sz="0" w:space="0" w:color="auto"/>
        <w:right w:val="none" w:sz="0" w:space="0" w:color="auto"/>
      </w:divBdr>
    </w:div>
    <w:div w:id="491026182">
      <w:bodyDiv w:val="1"/>
      <w:marLeft w:val="0"/>
      <w:marRight w:val="0"/>
      <w:marTop w:val="0"/>
      <w:marBottom w:val="0"/>
      <w:divBdr>
        <w:top w:val="none" w:sz="0" w:space="0" w:color="auto"/>
        <w:left w:val="none" w:sz="0" w:space="0" w:color="auto"/>
        <w:bottom w:val="none" w:sz="0" w:space="0" w:color="auto"/>
        <w:right w:val="none" w:sz="0" w:space="0" w:color="auto"/>
      </w:divBdr>
    </w:div>
    <w:div w:id="507907445">
      <w:bodyDiv w:val="1"/>
      <w:marLeft w:val="0"/>
      <w:marRight w:val="0"/>
      <w:marTop w:val="0"/>
      <w:marBottom w:val="0"/>
      <w:divBdr>
        <w:top w:val="none" w:sz="0" w:space="0" w:color="auto"/>
        <w:left w:val="none" w:sz="0" w:space="0" w:color="auto"/>
        <w:bottom w:val="none" w:sz="0" w:space="0" w:color="auto"/>
        <w:right w:val="none" w:sz="0" w:space="0" w:color="auto"/>
      </w:divBdr>
    </w:div>
    <w:div w:id="530844192">
      <w:bodyDiv w:val="1"/>
      <w:marLeft w:val="0"/>
      <w:marRight w:val="0"/>
      <w:marTop w:val="0"/>
      <w:marBottom w:val="0"/>
      <w:divBdr>
        <w:top w:val="none" w:sz="0" w:space="0" w:color="auto"/>
        <w:left w:val="none" w:sz="0" w:space="0" w:color="auto"/>
        <w:bottom w:val="none" w:sz="0" w:space="0" w:color="auto"/>
        <w:right w:val="none" w:sz="0" w:space="0" w:color="auto"/>
      </w:divBdr>
    </w:div>
    <w:div w:id="554321086">
      <w:bodyDiv w:val="1"/>
      <w:marLeft w:val="0"/>
      <w:marRight w:val="0"/>
      <w:marTop w:val="0"/>
      <w:marBottom w:val="0"/>
      <w:divBdr>
        <w:top w:val="none" w:sz="0" w:space="0" w:color="auto"/>
        <w:left w:val="none" w:sz="0" w:space="0" w:color="auto"/>
        <w:bottom w:val="none" w:sz="0" w:space="0" w:color="auto"/>
        <w:right w:val="none" w:sz="0" w:space="0" w:color="auto"/>
      </w:divBdr>
    </w:div>
    <w:div w:id="576863156">
      <w:bodyDiv w:val="1"/>
      <w:marLeft w:val="0"/>
      <w:marRight w:val="0"/>
      <w:marTop w:val="0"/>
      <w:marBottom w:val="0"/>
      <w:divBdr>
        <w:top w:val="none" w:sz="0" w:space="0" w:color="auto"/>
        <w:left w:val="none" w:sz="0" w:space="0" w:color="auto"/>
        <w:bottom w:val="none" w:sz="0" w:space="0" w:color="auto"/>
        <w:right w:val="none" w:sz="0" w:space="0" w:color="auto"/>
      </w:divBdr>
    </w:div>
    <w:div w:id="611977637">
      <w:bodyDiv w:val="1"/>
      <w:marLeft w:val="0"/>
      <w:marRight w:val="0"/>
      <w:marTop w:val="0"/>
      <w:marBottom w:val="0"/>
      <w:divBdr>
        <w:top w:val="none" w:sz="0" w:space="0" w:color="auto"/>
        <w:left w:val="none" w:sz="0" w:space="0" w:color="auto"/>
        <w:bottom w:val="none" w:sz="0" w:space="0" w:color="auto"/>
        <w:right w:val="none" w:sz="0" w:space="0" w:color="auto"/>
      </w:divBdr>
    </w:div>
    <w:div w:id="719135115">
      <w:bodyDiv w:val="1"/>
      <w:marLeft w:val="0"/>
      <w:marRight w:val="0"/>
      <w:marTop w:val="0"/>
      <w:marBottom w:val="0"/>
      <w:divBdr>
        <w:top w:val="none" w:sz="0" w:space="0" w:color="auto"/>
        <w:left w:val="none" w:sz="0" w:space="0" w:color="auto"/>
        <w:bottom w:val="none" w:sz="0" w:space="0" w:color="auto"/>
        <w:right w:val="none" w:sz="0" w:space="0" w:color="auto"/>
      </w:divBdr>
    </w:div>
    <w:div w:id="720519080">
      <w:bodyDiv w:val="1"/>
      <w:marLeft w:val="0"/>
      <w:marRight w:val="0"/>
      <w:marTop w:val="0"/>
      <w:marBottom w:val="0"/>
      <w:divBdr>
        <w:top w:val="none" w:sz="0" w:space="0" w:color="auto"/>
        <w:left w:val="none" w:sz="0" w:space="0" w:color="auto"/>
        <w:bottom w:val="none" w:sz="0" w:space="0" w:color="auto"/>
        <w:right w:val="none" w:sz="0" w:space="0" w:color="auto"/>
      </w:divBdr>
    </w:div>
    <w:div w:id="732309799">
      <w:bodyDiv w:val="1"/>
      <w:marLeft w:val="0"/>
      <w:marRight w:val="0"/>
      <w:marTop w:val="0"/>
      <w:marBottom w:val="0"/>
      <w:divBdr>
        <w:top w:val="none" w:sz="0" w:space="0" w:color="auto"/>
        <w:left w:val="none" w:sz="0" w:space="0" w:color="auto"/>
        <w:bottom w:val="none" w:sz="0" w:space="0" w:color="auto"/>
        <w:right w:val="none" w:sz="0" w:space="0" w:color="auto"/>
      </w:divBdr>
    </w:div>
    <w:div w:id="788083019">
      <w:bodyDiv w:val="1"/>
      <w:marLeft w:val="0"/>
      <w:marRight w:val="0"/>
      <w:marTop w:val="0"/>
      <w:marBottom w:val="0"/>
      <w:divBdr>
        <w:top w:val="none" w:sz="0" w:space="0" w:color="auto"/>
        <w:left w:val="none" w:sz="0" w:space="0" w:color="auto"/>
        <w:bottom w:val="none" w:sz="0" w:space="0" w:color="auto"/>
        <w:right w:val="none" w:sz="0" w:space="0" w:color="auto"/>
      </w:divBdr>
    </w:div>
    <w:div w:id="845099445">
      <w:bodyDiv w:val="1"/>
      <w:marLeft w:val="0"/>
      <w:marRight w:val="0"/>
      <w:marTop w:val="0"/>
      <w:marBottom w:val="0"/>
      <w:divBdr>
        <w:top w:val="none" w:sz="0" w:space="0" w:color="auto"/>
        <w:left w:val="none" w:sz="0" w:space="0" w:color="auto"/>
        <w:bottom w:val="none" w:sz="0" w:space="0" w:color="auto"/>
        <w:right w:val="none" w:sz="0" w:space="0" w:color="auto"/>
      </w:divBdr>
    </w:div>
    <w:div w:id="960770588">
      <w:bodyDiv w:val="1"/>
      <w:marLeft w:val="0"/>
      <w:marRight w:val="0"/>
      <w:marTop w:val="0"/>
      <w:marBottom w:val="0"/>
      <w:divBdr>
        <w:top w:val="none" w:sz="0" w:space="0" w:color="auto"/>
        <w:left w:val="none" w:sz="0" w:space="0" w:color="auto"/>
        <w:bottom w:val="none" w:sz="0" w:space="0" w:color="auto"/>
        <w:right w:val="none" w:sz="0" w:space="0" w:color="auto"/>
      </w:divBdr>
    </w:div>
    <w:div w:id="1045985413">
      <w:bodyDiv w:val="1"/>
      <w:marLeft w:val="0"/>
      <w:marRight w:val="0"/>
      <w:marTop w:val="0"/>
      <w:marBottom w:val="0"/>
      <w:divBdr>
        <w:top w:val="none" w:sz="0" w:space="0" w:color="auto"/>
        <w:left w:val="none" w:sz="0" w:space="0" w:color="auto"/>
        <w:bottom w:val="none" w:sz="0" w:space="0" w:color="auto"/>
        <w:right w:val="none" w:sz="0" w:space="0" w:color="auto"/>
      </w:divBdr>
    </w:div>
    <w:div w:id="1052845407">
      <w:bodyDiv w:val="1"/>
      <w:marLeft w:val="0"/>
      <w:marRight w:val="0"/>
      <w:marTop w:val="0"/>
      <w:marBottom w:val="0"/>
      <w:divBdr>
        <w:top w:val="none" w:sz="0" w:space="0" w:color="auto"/>
        <w:left w:val="none" w:sz="0" w:space="0" w:color="auto"/>
        <w:bottom w:val="none" w:sz="0" w:space="0" w:color="auto"/>
        <w:right w:val="none" w:sz="0" w:space="0" w:color="auto"/>
      </w:divBdr>
    </w:div>
    <w:div w:id="1229924624">
      <w:bodyDiv w:val="1"/>
      <w:marLeft w:val="0"/>
      <w:marRight w:val="0"/>
      <w:marTop w:val="0"/>
      <w:marBottom w:val="0"/>
      <w:divBdr>
        <w:top w:val="none" w:sz="0" w:space="0" w:color="auto"/>
        <w:left w:val="none" w:sz="0" w:space="0" w:color="auto"/>
        <w:bottom w:val="none" w:sz="0" w:space="0" w:color="auto"/>
        <w:right w:val="none" w:sz="0" w:space="0" w:color="auto"/>
      </w:divBdr>
    </w:div>
    <w:div w:id="1281842848">
      <w:bodyDiv w:val="1"/>
      <w:marLeft w:val="0"/>
      <w:marRight w:val="0"/>
      <w:marTop w:val="0"/>
      <w:marBottom w:val="0"/>
      <w:divBdr>
        <w:top w:val="none" w:sz="0" w:space="0" w:color="auto"/>
        <w:left w:val="none" w:sz="0" w:space="0" w:color="auto"/>
        <w:bottom w:val="none" w:sz="0" w:space="0" w:color="auto"/>
        <w:right w:val="none" w:sz="0" w:space="0" w:color="auto"/>
      </w:divBdr>
    </w:div>
    <w:div w:id="1296106779">
      <w:bodyDiv w:val="1"/>
      <w:marLeft w:val="0"/>
      <w:marRight w:val="0"/>
      <w:marTop w:val="0"/>
      <w:marBottom w:val="0"/>
      <w:divBdr>
        <w:top w:val="none" w:sz="0" w:space="0" w:color="auto"/>
        <w:left w:val="none" w:sz="0" w:space="0" w:color="auto"/>
        <w:bottom w:val="none" w:sz="0" w:space="0" w:color="auto"/>
        <w:right w:val="none" w:sz="0" w:space="0" w:color="auto"/>
      </w:divBdr>
    </w:div>
    <w:div w:id="1420979994">
      <w:bodyDiv w:val="1"/>
      <w:marLeft w:val="0"/>
      <w:marRight w:val="0"/>
      <w:marTop w:val="0"/>
      <w:marBottom w:val="0"/>
      <w:divBdr>
        <w:top w:val="none" w:sz="0" w:space="0" w:color="auto"/>
        <w:left w:val="none" w:sz="0" w:space="0" w:color="auto"/>
        <w:bottom w:val="none" w:sz="0" w:space="0" w:color="auto"/>
        <w:right w:val="none" w:sz="0" w:space="0" w:color="auto"/>
      </w:divBdr>
    </w:div>
    <w:div w:id="1458989017">
      <w:bodyDiv w:val="1"/>
      <w:marLeft w:val="0"/>
      <w:marRight w:val="0"/>
      <w:marTop w:val="0"/>
      <w:marBottom w:val="0"/>
      <w:divBdr>
        <w:top w:val="none" w:sz="0" w:space="0" w:color="auto"/>
        <w:left w:val="none" w:sz="0" w:space="0" w:color="auto"/>
        <w:bottom w:val="none" w:sz="0" w:space="0" w:color="auto"/>
        <w:right w:val="none" w:sz="0" w:space="0" w:color="auto"/>
      </w:divBdr>
    </w:div>
    <w:div w:id="1489639144">
      <w:bodyDiv w:val="1"/>
      <w:marLeft w:val="0"/>
      <w:marRight w:val="0"/>
      <w:marTop w:val="0"/>
      <w:marBottom w:val="0"/>
      <w:divBdr>
        <w:top w:val="none" w:sz="0" w:space="0" w:color="auto"/>
        <w:left w:val="none" w:sz="0" w:space="0" w:color="auto"/>
        <w:bottom w:val="none" w:sz="0" w:space="0" w:color="auto"/>
        <w:right w:val="none" w:sz="0" w:space="0" w:color="auto"/>
      </w:divBdr>
      <w:divsChild>
        <w:div w:id="61149451">
          <w:marLeft w:val="0"/>
          <w:marRight w:val="0"/>
          <w:marTop w:val="0"/>
          <w:marBottom w:val="0"/>
          <w:divBdr>
            <w:top w:val="none" w:sz="0" w:space="0" w:color="auto"/>
            <w:left w:val="none" w:sz="0" w:space="0" w:color="auto"/>
            <w:bottom w:val="none" w:sz="0" w:space="0" w:color="auto"/>
            <w:right w:val="none" w:sz="0" w:space="0" w:color="auto"/>
          </w:divBdr>
        </w:div>
      </w:divsChild>
    </w:div>
    <w:div w:id="1538275711">
      <w:bodyDiv w:val="1"/>
      <w:marLeft w:val="0"/>
      <w:marRight w:val="0"/>
      <w:marTop w:val="0"/>
      <w:marBottom w:val="0"/>
      <w:divBdr>
        <w:top w:val="none" w:sz="0" w:space="0" w:color="auto"/>
        <w:left w:val="none" w:sz="0" w:space="0" w:color="auto"/>
        <w:bottom w:val="none" w:sz="0" w:space="0" w:color="auto"/>
        <w:right w:val="none" w:sz="0" w:space="0" w:color="auto"/>
      </w:divBdr>
    </w:div>
    <w:div w:id="1589575876">
      <w:bodyDiv w:val="1"/>
      <w:marLeft w:val="0"/>
      <w:marRight w:val="0"/>
      <w:marTop w:val="0"/>
      <w:marBottom w:val="0"/>
      <w:divBdr>
        <w:top w:val="none" w:sz="0" w:space="0" w:color="auto"/>
        <w:left w:val="none" w:sz="0" w:space="0" w:color="auto"/>
        <w:bottom w:val="none" w:sz="0" w:space="0" w:color="auto"/>
        <w:right w:val="none" w:sz="0" w:space="0" w:color="auto"/>
      </w:divBdr>
    </w:div>
    <w:div w:id="1597715310">
      <w:bodyDiv w:val="1"/>
      <w:marLeft w:val="0"/>
      <w:marRight w:val="0"/>
      <w:marTop w:val="0"/>
      <w:marBottom w:val="0"/>
      <w:divBdr>
        <w:top w:val="none" w:sz="0" w:space="0" w:color="auto"/>
        <w:left w:val="none" w:sz="0" w:space="0" w:color="auto"/>
        <w:bottom w:val="none" w:sz="0" w:space="0" w:color="auto"/>
        <w:right w:val="none" w:sz="0" w:space="0" w:color="auto"/>
      </w:divBdr>
    </w:div>
    <w:div w:id="1631277531">
      <w:bodyDiv w:val="1"/>
      <w:marLeft w:val="0"/>
      <w:marRight w:val="0"/>
      <w:marTop w:val="0"/>
      <w:marBottom w:val="0"/>
      <w:divBdr>
        <w:top w:val="none" w:sz="0" w:space="0" w:color="auto"/>
        <w:left w:val="none" w:sz="0" w:space="0" w:color="auto"/>
        <w:bottom w:val="none" w:sz="0" w:space="0" w:color="auto"/>
        <w:right w:val="none" w:sz="0" w:space="0" w:color="auto"/>
      </w:divBdr>
    </w:div>
    <w:div w:id="1632436791">
      <w:bodyDiv w:val="1"/>
      <w:marLeft w:val="0"/>
      <w:marRight w:val="0"/>
      <w:marTop w:val="0"/>
      <w:marBottom w:val="0"/>
      <w:divBdr>
        <w:top w:val="none" w:sz="0" w:space="0" w:color="auto"/>
        <w:left w:val="none" w:sz="0" w:space="0" w:color="auto"/>
        <w:bottom w:val="none" w:sz="0" w:space="0" w:color="auto"/>
        <w:right w:val="none" w:sz="0" w:space="0" w:color="auto"/>
      </w:divBdr>
    </w:div>
    <w:div w:id="1643924747">
      <w:marLeft w:val="0"/>
      <w:marRight w:val="0"/>
      <w:marTop w:val="0"/>
      <w:marBottom w:val="0"/>
      <w:divBdr>
        <w:top w:val="none" w:sz="0" w:space="0" w:color="auto"/>
        <w:left w:val="none" w:sz="0" w:space="0" w:color="auto"/>
        <w:bottom w:val="none" w:sz="0" w:space="0" w:color="auto"/>
        <w:right w:val="none" w:sz="0" w:space="0" w:color="auto"/>
      </w:divBdr>
    </w:div>
    <w:div w:id="1643924748">
      <w:marLeft w:val="0"/>
      <w:marRight w:val="0"/>
      <w:marTop w:val="0"/>
      <w:marBottom w:val="0"/>
      <w:divBdr>
        <w:top w:val="none" w:sz="0" w:space="0" w:color="auto"/>
        <w:left w:val="none" w:sz="0" w:space="0" w:color="auto"/>
        <w:bottom w:val="none" w:sz="0" w:space="0" w:color="auto"/>
        <w:right w:val="none" w:sz="0" w:space="0" w:color="auto"/>
      </w:divBdr>
    </w:div>
    <w:div w:id="1643924749">
      <w:marLeft w:val="0"/>
      <w:marRight w:val="0"/>
      <w:marTop w:val="0"/>
      <w:marBottom w:val="0"/>
      <w:divBdr>
        <w:top w:val="none" w:sz="0" w:space="0" w:color="auto"/>
        <w:left w:val="none" w:sz="0" w:space="0" w:color="auto"/>
        <w:bottom w:val="none" w:sz="0" w:space="0" w:color="auto"/>
        <w:right w:val="none" w:sz="0" w:space="0" w:color="auto"/>
      </w:divBdr>
    </w:div>
    <w:div w:id="1643924750">
      <w:marLeft w:val="0"/>
      <w:marRight w:val="0"/>
      <w:marTop w:val="0"/>
      <w:marBottom w:val="0"/>
      <w:divBdr>
        <w:top w:val="none" w:sz="0" w:space="0" w:color="auto"/>
        <w:left w:val="none" w:sz="0" w:space="0" w:color="auto"/>
        <w:bottom w:val="none" w:sz="0" w:space="0" w:color="auto"/>
        <w:right w:val="none" w:sz="0" w:space="0" w:color="auto"/>
      </w:divBdr>
    </w:div>
    <w:div w:id="1691103926">
      <w:bodyDiv w:val="1"/>
      <w:marLeft w:val="0"/>
      <w:marRight w:val="0"/>
      <w:marTop w:val="0"/>
      <w:marBottom w:val="0"/>
      <w:divBdr>
        <w:top w:val="none" w:sz="0" w:space="0" w:color="auto"/>
        <w:left w:val="none" w:sz="0" w:space="0" w:color="auto"/>
        <w:bottom w:val="none" w:sz="0" w:space="0" w:color="auto"/>
        <w:right w:val="none" w:sz="0" w:space="0" w:color="auto"/>
      </w:divBdr>
    </w:div>
    <w:div w:id="1745759953">
      <w:bodyDiv w:val="1"/>
      <w:marLeft w:val="0"/>
      <w:marRight w:val="0"/>
      <w:marTop w:val="0"/>
      <w:marBottom w:val="0"/>
      <w:divBdr>
        <w:top w:val="none" w:sz="0" w:space="0" w:color="auto"/>
        <w:left w:val="none" w:sz="0" w:space="0" w:color="auto"/>
        <w:bottom w:val="none" w:sz="0" w:space="0" w:color="auto"/>
        <w:right w:val="none" w:sz="0" w:space="0" w:color="auto"/>
      </w:divBdr>
    </w:div>
    <w:div w:id="1768774243">
      <w:bodyDiv w:val="1"/>
      <w:marLeft w:val="0"/>
      <w:marRight w:val="0"/>
      <w:marTop w:val="0"/>
      <w:marBottom w:val="0"/>
      <w:divBdr>
        <w:top w:val="none" w:sz="0" w:space="0" w:color="auto"/>
        <w:left w:val="none" w:sz="0" w:space="0" w:color="auto"/>
        <w:bottom w:val="none" w:sz="0" w:space="0" w:color="auto"/>
        <w:right w:val="none" w:sz="0" w:space="0" w:color="auto"/>
      </w:divBdr>
    </w:div>
    <w:div w:id="1784689306">
      <w:bodyDiv w:val="1"/>
      <w:marLeft w:val="0"/>
      <w:marRight w:val="0"/>
      <w:marTop w:val="0"/>
      <w:marBottom w:val="0"/>
      <w:divBdr>
        <w:top w:val="none" w:sz="0" w:space="0" w:color="auto"/>
        <w:left w:val="none" w:sz="0" w:space="0" w:color="auto"/>
        <w:bottom w:val="none" w:sz="0" w:space="0" w:color="auto"/>
        <w:right w:val="none" w:sz="0" w:space="0" w:color="auto"/>
      </w:divBdr>
    </w:div>
    <w:div w:id="1804427635">
      <w:bodyDiv w:val="1"/>
      <w:marLeft w:val="0"/>
      <w:marRight w:val="0"/>
      <w:marTop w:val="0"/>
      <w:marBottom w:val="0"/>
      <w:divBdr>
        <w:top w:val="none" w:sz="0" w:space="0" w:color="auto"/>
        <w:left w:val="none" w:sz="0" w:space="0" w:color="auto"/>
        <w:bottom w:val="none" w:sz="0" w:space="0" w:color="auto"/>
        <w:right w:val="none" w:sz="0" w:space="0" w:color="auto"/>
      </w:divBdr>
    </w:div>
    <w:div w:id="1810585846">
      <w:bodyDiv w:val="1"/>
      <w:marLeft w:val="0"/>
      <w:marRight w:val="0"/>
      <w:marTop w:val="0"/>
      <w:marBottom w:val="0"/>
      <w:divBdr>
        <w:top w:val="none" w:sz="0" w:space="0" w:color="auto"/>
        <w:left w:val="none" w:sz="0" w:space="0" w:color="auto"/>
        <w:bottom w:val="none" w:sz="0" w:space="0" w:color="auto"/>
        <w:right w:val="none" w:sz="0" w:space="0" w:color="auto"/>
      </w:divBdr>
    </w:div>
    <w:div w:id="1873106297">
      <w:bodyDiv w:val="1"/>
      <w:marLeft w:val="0"/>
      <w:marRight w:val="0"/>
      <w:marTop w:val="0"/>
      <w:marBottom w:val="0"/>
      <w:divBdr>
        <w:top w:val="none" w:sz="0" w:space="0" w:color="auto"/>
        <w:left w:val="none" w:sz="0" w:space="0" w:color="auto"/>
        <w:bottom w:val="none" w:sz="0" w:space="0" w:color="auto"/>
        <w:right w:val="none" w:sz="0" w:space="0" w:color="auto"/>
      </w:divBdr>
      <w:divsChild>
        <w:div w:id="1153982025">
          <w:marLeft w:val="0"/>
          <w:marRight w:val="0"/>
          <w:marTop w:val="0"/>
          <w:marBottom w:val="0"/>
          <w:divBdr>
            <w:top w:val="none" w:sz="0" w:space="0" w:color="auto"/>
            <w:left w:val="none" w:sz="0" w:space="0" w:color="auto"/>
            <w:bottom w:val="none" w:sz="0" w:space="0" w:color="auto"/>
            <w:right w:val="none" w:sz="0" w:space="0" w:color="auto"/>
          </w:divBdr>
        </w:div>
      </w:divsChild>
    </w:div>
    <w:div w:id="1893227579">
      <w:bodyDiv w:val="1"/>
      <w:marLeft w:val="0"/>
      <w:marRight w:val="0"/>
      <w:marTop w:val="0"/>
      <w:marBottom w:val="0"/>
      <w:divBdr>
        <w:top w:val="none" w:sz="0" w:space="0" w:color="auto"/>
        <w:left w:val="none" w:sz="0" w:space="0" w:color="auto"/>
        <w:bottom w:val="none" w:sz="0" w:space="0" w:color="auto"/>
        <w:right w:val="none" w:sz="0" w:space="0" w:color="auto"/>
      </w:divBdr>
    </w:div>
    <w:div w:id="2017223430">
      <w:bodyDiv w:val="1"/>
      <w:marLeft w:val="0"/>
      <w:marRight w:val="0"/>
      <w:marTop w:val="0"/>
      <w:marBottom w:val="0"/>
      <w:divBdr>
        <w:top w:val="none" w:sz="0" w:space="0" w:color="auto"/>
        <w:left w:val="none" w:sz="0" w:space="0" w:color="auto"/>
        <w:bottom w:val="none" w:sz="0" w:space="0" w:color="auto"/>
        <w:right w:val="none" w:sz="0" w:space="0" w:color="auto"/>
      </w:divBdr>
    </w:div>
    <w:div w:id="2082558503">
      <w:bodyDiv w:val="1"/>
      <w:marLeft w:val="0"/>
      <w:marRight w:val="0"/>
      <w:marTop w:val="0"/>
      <w:marBottom w:val="0"/>
      <w:divBdr>
        <w:top w:val="none" w:sz="0" w:space="0" w:color="auto"/>
        <w:left w:val="none" w:sz="0" w:space="0" w:color="auto"/>
        <w:bottom w:val="none" w:sz="0" w:space="0" w:color="auto"/>
        <w:right w:val="none" w:sz="0" w:space="0" w:color="auto"/>
      </w:divBdr>
      <w:divsChild>
        <w:div w:id="1676493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quintero21@unipamplona.edu.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positoriodspace.unipamplona.edu.co/jspui/handle/20.500.12744/7159" TargetMode="External"/><Relationship Id="rId4" Type="http://schemas.openxmlformats.org/officeDocument/2006/relationships/settings" Target="settings.xml"/><Relationship Id="rId9" Type="http://schemas.openxmlformats.org/officeDocument/2006/relationships/hyperlink" Target="https://orcid.org/0009-0002-7538-25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A9F2514-F86F-4472-B6B6-D92D307F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Pages>
  <Words>2480</Words>
  <Characters>13641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PRÁCTICAS DE INNOVACIÓN UNIVERSITARIA SOBRE LAS VENTAJAS Y DEBILIDADES EDUCATIVAS DE LOS ENTORNOS MOOC</vt:lpstr>
    </vt:vector>
  </TitlesOfParts>
  <Company>GP</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PRÁCTICAS DE INNOVACIÓN UNIVERSITARIA SOBRE LAS VENTAJAS Y DEBILIDADES EDUCATIVAS DE LOS ENTORNOS MOOC</dc:title>
  <dc:creator>Usuario de Windows</dc:creator>
  <cp:lastModifiedBy>USUARIO</cp:lastModifiedBy>
  <cp:revision>21</cp:revision>
  <cp:lastPrinted>2021-02-27T10:20:00Z</cp:lastPrinted>
  <dcterms:created xsi:type="dcterms:W3CDTF">2025-04-13T14:52:00Z</dcterms:created>
  <dcterms:modified xsi:type="dcterms:W3CDTF">2025-04-23T13:36:00Z</dcterms:modified>
</cp:coreProperties>
</file>