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0C90F" w14:textId="77777777" w:rsidR="001C2648" w:rsidRDefault="001C2648" w:rsidP="001C2648">
      <w:pPr>
        <w:pStyle w:val="Sinespaciado"/>
        <w:jc w:val="center"/>
        <w:rPr>
          <w:rFonts w:ascii="Times New Roman" w:hAnsi="Times New Roman" w:cs="Times New Roman"/>
          <w:b/>
          <w:bCs/>
          <w:sz w:val="28"/>
          <w:szCs w:val="28"/>
        </w:rPr>
      </w:pPr>
    </w:p>
    <w:p w14:paraId="1A9FA4D9" w14:textId="6442223B" w:rsidR="00676E8F" w:rsidRDefault="00143DFB" w:rsidP="001C2648">
      <w:pPr>
        <w:pStyle w:val="Sinespaciado"/>
        <w:jc w:val="center"/>
        <w:rPr>
          <w:rFonts w:ascii="Times New Roman" w:hAnsi="Times New Roman" w:cs="Times New Roman"/>
          <w:b/>
          <w:bCs/>
          <w:sz w:val="32"/>
          <w:szCs w:val="32"/>
        </w:rPr>
      </w:pPr>
      <w:r>
        <w:rPr>
          <w:rFonts w:ascii="Times New Roman" w:hAnsi="Times New Roman" w:cs="Times New Roman"/>
          <w:b/>
          <w:bCs/>
          <w:sz w:val="32"/>
          <w:szCs w:val="32"/>
        </w:rPr>
        <w:t>Revista Ciencia y Tecnología Agropecuaria</w:t>
      </w:r>
    </w:p>
    <w:p w14:paraId="58282CD7" w14:textId="5DD03D92" w:rsidR="00143DFB" w:rsidRPr="001C2648" w:rsidRDefault="00143DFB" w:rsidP="001C2648">
      <w:pPr>
        <w:pStyle w:val="Sinespaciado"/>
        <w:jc w:val="center"/>
        <w:rPr>
          <w:rFonts w:ascii="Times New Roman" w:hAnsi="Times New Roman" w:cs="Times New Roman"/>
          <w:b/>
          <w:bCs/>
          <w:sz w:val="32"/>
          <w:szCs w:val="32"/>
        </w:rPr>
      </w:pPr>
      <w:r>
        <w:rPr>
          <w:rFonts w:ascii="Times New Roman" w:hAnsi="Times New Roman" w:cs="Times New Roman"/>
          <w:b/>
          <w:bCs/>
          <w:sz w:val="32"/>
          <w:szCs w:val="32"/>
        </w:rPr>
        <w:t>Indicaciones para la presentación de Artículos</w:t>
      </w:r>
    </w:p>
    <w:p w14:paraId="32078EC9" w14:textId="77777777" w:rsidR="001C2648" w:rsidRPr="001C2648" w:rsidRDefault="001C2648" w:rsidP="001C2648">
      <w:pPr>
        <w:pStyle w:val="Sinespaciado"/>
        <w:jc w:val="center"/>
        <w:rPr>
          <w:rFonts w:ascii="Times New Roman" w:hAnsi="Times New Roman" w:cs="Times New Roman"/>
          <w:b/>
          <w:bCs/>
          <w:sz w:val="28"/>
          <w:szCs w:val="28"/>
        </w:rPr>
      </w:pPr>
    </w:p>
    <w:p w14:paraId="4179193E" w14:textId="58401C29" w:rsidR="000A0171" w:rsidRPr="004A3719" w:rsidRDefault="00143DFB" w:rsidP="004053AB">
      <w:pPr>
        <w:tabs>
          <w:tab w:val="left" w:pos="9356"/>
        </w:tabs>
        <w:spacing w:after="240" w:line="360" w:lineRule="auto"/>
        <w:ind w:left="-284" w:right="-284"/>
        <w:jc w:val="center"/>
        <w:rPr>
          <w:rFonts w:ascii="Times New Roman" w:hAnsi="Times New Roman"/>
          <w:i/>
          <w:iCs/>
          <w:sz w:val="24"/>
          <w:szCs w:val="24"/>
          <w:lang w:val="en-US"/>
        </w:rPr>
      </w:pPr>
      <w:r w:rsidRPr="00143DFB">
        <w:rPr>
          <w:rFonts w:ascii="Times New Roman" w:hAnsi="Times New Roman"/>
          <w:i/>
          <w:iCs/>
          <w:sz w:val="24"/>
          <w:szCs w:val="24"/>
          <w:lang w:val="en-US"/>
        </w:rPr>
        <w:t>Journal of Agricultural Science and Technology Guidelines for Article Submission</w:t>
      </w:r>
    </w:p>
    <w:p w14:paraId="48314094" w14:textId="428C54C4" w:rsidR="00045B2F" w:rsidRPr="004A3719" w:rsidRDefault="00143DFB" w:rsidP="004053AB">
      <w:pPr>
        <w:tabs>
          <w:tab w:val="left" w:pos="9356"/>
        </w:tabs>
        <w:spacing w:after="0" w:line="360" w:lineRule="auto"/>
        <w:ind w:left="-284" w:right="-284"/>
        <w:jc w:val="center"/>
        <w:rPr>
          <w:rFonts w:ascii="Times New Roman" w:eastAsia="Times New Roman" w:hAnsi="Times New Roman"/>
          <w:b/>
          <w:bCs/>
          <w:color w:val="000000"/>
          <w:kern w:val="32"/>
          <w:lang w:val="es-CO"/>
        </w:rPr>
      </w:pPr>
      <w:r>
        <w:rPr>
          <w:rFonts w:ascii="Times New Roman" w:eastAsia="Times New Roman" w:hAnsi="Times New Roman"/>
          <w:b/>
          <w:bCs/>
          <w:color w:val="000000"/>
          <w:kern w:val="32"/>
          <w:lang w:val="es-CO"/>
        </w:rPr>
        <w:t>Autor1 Nombre Apellidos</w:t>
      </w:r>
      <w:r w:rsidRPr="00462389">
        <w:rPr>
          <w:b/>
          <w:noProof/>
          <w:color w:val="000000"/>
          <w:sz w:val="20"/>
          <w:szCs w:val="20"/>
          <w:lang w:val="es-CO" w:eastAsia="es-CO"/>
        </w:rPr>
        <w:drawing>
          <wp:inline distT="0" distB="0" distL="0" distR="0" wp14:anchorId="471BB600" wp14:editId="0D2205EE">
            <wp:extent cx="112178" cy="108000"/>
            <wp:effectExtent l="0" t="0" r="254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397055" name="Imagen 426397055"/>
                    <pic:cNvPicPr/>
                  </pic:nvPicPr>
                  <pic:blipFill rotWithShape="1">
                    <a:blip r:embed="rId8" cstate="print">
                      <a:extLst>
                        <a:ext uri="{28A0092B-C50C-407E-A947-70E740481C1C}">
                          <a14:useLocalDpi xmlns:a14="http://schemas.microsoft.com/office/drawing/2010/main" val="0"/>
                        </a:ext>
                      </a:extLst>
                    </a:blip>
                    <a:srcRect b="3724"/>
                    <a:stretch/>
                  </pic:blipFill>
                  <pic:spPr bwMode="auto">
                    <a:xfrm>
                      <a:off x="0" y="0"/>
                      <a:ext cx="112178" cy="108000"/>
                    </a:xfrm>
                    <a:prstGeom prst="rect">
                      <a:avLst/>
                    </a:prstGeom>
                    <a:ln>
                      <a:noFill/>
                    </a:ln>
                    <a:extLst>
                      <a:ext uri="{53640926-AAD7-44D8-BBD7-CCE9431645EC}">
                        <a14:shadowObscured xmlns:a14="http://schemas.microsoft.com/office/drawing/2010/main"/>
                      </a:ext>
                    </a:extLst>
                  </pic:spPr>
                </pic:pic>
              </a:graphicData>
            </a:graphic>
          </wp:inline>
        </w:drawing>
      </w:r>
      <w:r w:rsidRPr="004A3719">
        <w:rPr>
          <w:rFonts w:ascii="Times New Roman" w:eastAsia="Times New Roman" w:hAnsi="Times New Roman"/>
          <w:b/>
          <w:bCs/>
          <w:color w:val="000000"/>
          <w:kern w:val="32"/>
          <w:vertAlign w:val="superscript"/>
          <w:lang w:val="es-CO"/>
        </w:rPr>
        <w:t>1</w:t>
      </w:r>
      <w:r>
        <w:rPr>
          <w:rFonts w:ascii="Times New Roman" w:eastAsia="Times New Roman" w:hAnsi="Times New Roman"/>
          <w:b/>
          <w:bCs/>
          <w:color w:val="000000"/>
          <w:kern w:val="32"/>
          <w:lang w:val="es-CO"/>
        </w:rPr>
        <w:t>, Autor2 Nombre Apellidos</w:t>
      </w:r>
      <w:r w:rsidRPr="00462389">
        <w:rPr>
          <w:b/>
          <w:noProof/>
          <w:color w:val="000000"/>
          <w:sz w:val="20"/>
          <w:szCs w:val="20"/>
          <w:lang w:val="es-CO" w:eastAsia="es-CO"/>
        </w:rPr>
        <w:drawing>
          <wp:inline distT="0" distB="0" distL="0" distR="0" wp14:anchorId="69DB8FD3" wp14:editId="2729796E">
            <wp:extent cx="112178" cy="108000"/>
            <wp:effectExtent l="0" t="0" r="2540"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397055" name="Imagen 426397055"/>
                    <pic:cNvPicPr/>
                  </pic:nvPicPr>
                  <pic:blipFill rotWithShape="1">
                    <a:blip r:embed="rId8" cstate="print">
                      <a:extLst>
                        <a:ext uri="{28A0092B-C50C-407E-A947-70E740481C1C}">
                          <a14:useLocalDpi xmlns:a14="http://schemas.microsoft.com/office/drawing/2010/main" val="0"/>
                        </a:ext>
                      </a:extLst>
                    </a:blip>
                    <a:srcRect b="3724"/>
                    <a:stretch/>
                  </pic:blipFill>
                  <pic:spPr bwMode="auto">
                    <a:xfrm>
                      <a:off x="0" y="0"/>
                      <a:ext cx="112178" cy="108000"/>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eastAsia="Times New Roman" w:hAnsi="Times New Roman"/>
          <w:b/>
          <w:bCs/>
          <w:color w:val="000000"/>
          <w:kern w:val="32"/>
          <w:vertAlign w:val="superscript"/>
          <w:lang w:val="es-CO"/>
        </w:rPr>
        <w:t>2</w:t>
      </w:r>
      <w:r>
        <w:rPr>
          <w:rFonts w:ascii="Times New Roman" w:eastAsia="Times New Roman" w:hAnsi="Times New Roman"/>
          <w:b/>
          <w:bCs/>
          <w:color w:val="000000"/>
          <w:kern w:val="32"/>
          <w:lang w:val="es-CO"/>
        </w:rPr>
        <w:t>, Autor3 Nombre Apellidos</w:t>
      </w:r>
      <w:r w:rsidR="001C2648" w:rsidRPr="00462389">
        <w:rPr>
          <w:b/>
          <w:noProof/>
          <w:color w:val="000000"/>
          <w:sz w:val="20"/>
          <w:szCs w:val="20"/>
          <w:lang w:val="es-CO" w:eastAsia="es-CO"/>
        </w:rPr>
        <w:drawing>
          <wp:inline distT="0" distB="0" distL="0" distR="0" wp14:anchorId="6E488C06" wp14:editId="7030C42D">
            <wp:extent cx="112178" cy="108000"/>
            <wp:effectExtent l="0" t="0" r="2540" b="6350"/>
            <wp:docPr id="426397055" name="Imagen 426397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397055" name="Imagen 426397055"/>
                    <pic:cNvPicPr/>
                  </pic:nvPicPr>
                  <pic:blipFill rotWithShape="1">
                    <a:blip r:embed="rId8" cstate="print">
                      <a:extLst>
                        <a:ext uri="{28A0092B-C50C-407E-A947-70E740481C1C}">
                          <a14:useLocalDpi xmlns:a14="http://schemas.microsoft.com/office/drawing/2010/main" val="0"/>
                        </a:ext>
                      </a:extLst>
                    </a:blip>
                    <a:srcRect b="3724"/>
                    <a:stretch/>
                  </pic:blipFill>
                  <pic:spPr bwMode="auto">
                    <a:xfrm>
                      <a:off x="0" y="0"/>
                      <a:ext cx="112178" cy="108000"/>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eastAsia="Times New Roman" w:hAnsi="Times New Roman"/>
          <w:b/>
          <w:bCs/>
          <w:color w:val="000000"/>
          <w:kern w:val="32"/>
          <w:vertAlign w:val="superscript"/>
          <w:lang w:val="es-CO"/>
        </w:rPr>
        <w:t>3</w:t>
      </w:r>
    </w:p>
    <w:p w14:paraId="3E37963C" w14:textId="17F991D7" w:rsidR="00AD4079" w:rsidRPr="001C2648" w:rsidRDefault="00AD4079" w:rsidP="00AD4079">
      <w:pPr>
        <w:tabs>
          <w:tab w:val="left" w:pos="9356"/>
        </w:tabs>
        <w:spacing w:after="0" w:line="240" w:lineRule="auto"/>
        <w:ind w:left="-284" w:right="-284"/>
        <w:jc w:val="center"/>
        <w:rPr>
          <w:rFonts w:ascii="Times New Roman" w:eastAsia="Times New Roman" w:hAnsi="Times New Roman"/>
          <w:color w:val="000000"/>
          <w:kern w:val="32"/>
          <w:sz w:val="20"/>
          <w:szCs w:val="20"/>
          <w:lang w:val="es-CO"/>
        </w:rPr>
      </w:pPr>
      <w:r w:rsidRPr="004A3719">
        <w:rPr>
          <w:rFonts w:ascii="Times New Roman" w:eastAsia="Times New Roman" w:hAnsi="Times New Roman"/>
          <w:color w:val="000000"/>
          <w:kern w:val="32"/>
          <w:vertAlign w:val="superscript"/>
          <w:lang w:val="es-CO"/>
        </w:rPr>
        <w:t>1</w:t>
      </w:r>
      <w:r w:rsidR="00143DFB" w:rsidRPr="00143DFB">
        <w:rPr>
          <w:rFonts w:ascii="Times New Roman" w:eastAsia="Times New Roman" w:hAnsi="Times New Roman"/>
          <w:color w:val="000000"/>
          <w:kern w:val="32"/>
          <w:sz w:val="20"/>
          <w:szCs w:val="20"/>
          <w:lang w:val="es-CO"/>
        </w:rPr>
        <w:t>Institución 1, Facultad, Programa o Grupo de Investigación, Ciudad, Departamento, País</w:t>
      </w:r>
      <w:r w:rsidRPr="001C2648">
        <w:rPr>
          <w:rFonts w:ascii="Times New Roman" w:eastAsia="Times New Roman" w:hAnsi="Times New Roman"/>
          <w:color w:val="000000"/>
          <w:kern w:val="32"/>
          <w:sz w:val="20"/>
          <w:szCs w:val="20"/>
          <w:lang w:val="es-CO"/>
        </w:rPr>
        <w:t>; correo electrónico:</w:t>
      </w:r>
    </w:p>
    <w:p w14:paraId="0843240F" w14:textId="102DAF0A" w:rsidR="008A23BB" w:rsidRDefault="000054F7" w:rsidP="00AD4079">
      <w:pPr>
        <w:tabs>
          <w:tab w:val="left" w:pos="9356"/>
        </w:tabs>
        <w:spacing w:after="0" w:line="240" w:lineRule="auto"/>
        <w:ind w:left="-284" w:right="-284"/>
        <w:jc w:val="center"/>
        <w:rPr>
          <w:rFonts w:ascii="Times New Roman" w:eastAsia="Times New Roman" w:hAnsi="Times New Roman"/>
          <w:color w:val="000000"/>
          <w:kern w:val="32"/>
          <w:sz w:val="20"/>
          <w:szCs w:val="20"/>
          <w:lang w:val="es-CO"/>
        </w:rPr>
      </w:pPr>
      <w:r w:rsidRPr="000054F7">
        <w:rPr>
          <w:rFonts w:ascii="Times New Roman" w:eastAsia="Times New Roman" w:hAnsi="Times New Roman"/>
          <w:color w:val="000000"/>
          <w:kern w:val="32"/>
          <w:sz w:val="20"/>
          <w:szCs w:val="20"/>
          <w:lang w:val="es-CO"/>
        </w:rPr>
        <w:t>autor1@dominio.edu.co</w:t>
      </w:r>
      <w:r w:rsidR="00485625">
        <w:rPr>
          <w:rFonts w:ascii="Times New Roman" w:eastAsia="Times New Roman" w:hAnsi="Times New Roman"/>
          <w:color w:val="000000"/>
          <w:kern w:val="32"/>
          <w:sz w:val="20"/>
          <w:szCs w:val="20"/>
          <w:lang w:val="es-CO"/>
        </w:rPr>
        <w:t>*</w:t>
      </w:r>
      <w:r w:rsidR="00AD4079" w:rsidRPr="006D09A1">
        <w:rPr>
          <w:rFonts w:ascii="Times New Roman" w:eastAsia="Times New Roman" w:hAnsi="Times New Roman"/>
          <w:color w:val="000000"/>
          <w:kern w:val="32"/>
          <w:sz w:val="20"/>
          <w:szCs w:val="20"/>
          <w:lang w:val="es-CO"/>
        </w:rPr>
        <w:t>.</w:t>
      </w:r>
    </w:p>
    <w:p w14:paraId="791D9E87" w14:textId="22D1387C" w:rsidR="000054F7" w:rsidRPr="001C2648" w:rsidRDefault="000054F7" w:rsidP="000054F7">
      <w:pPr>
        <w:tabs>
          <w:tab w:val="left" w:pos="9356"/>
        </w:tabs>
        <w:spacing w:after="0" w:line="240" w:lineRule="auto"/>
        <w:ind w:left="-284" w:right="-284"/>
        <w:jc w:val="center"/>
        <w:rPr>
          <w:rFonts w:ascii="Times New Roman" w:eastAsia="Times New Roman" w:hAnsi="Times New Roman"/>
          <w:color w:val="000000"/>
          <w:kern w:val="32"/>
          <w:sz w:val="20"/>
          <w:szCs w:val="20"/>
          <w:lang w:val="es-CO"/>
        </w:rPr>
      </w:pPr>
      <w:r>
        <w:rPr>
          <w:rFonts w:ascii="Times New Roman" w:eastAsia="Times New Roman" w:hAnsi="Times New Roman"/>
          <w:color w:val="000000"/>
          <w:kern w:val="32"/>
          <w:vertAlign w:val="superscript"/>
          <w:lang w:val="es-CO"/>
        </w:rPr>
        <w:t>2</w:t>
      </w:r>
      <w:r w:rsidRPr="00143DFB">
        <w:rPr>
          <w:rFonts w:ascii="Times New Roman" w:eastAsia="Times New Roman" w:hAnsi="Times New Roman"/>
          <w:color w:val="000000"/>
          <w:kern w:val="32"/>
          <w:sz w:val="20"/>
          <w:szCs w:val="20"/>
          <w:lang w:val="es-CO"/>
        </w:rPr>
        <w:t xml:space="preserve">Institución </w:t>
      </w:r>
      <w:r>
        <w:rPr>
          <w:rFonts w:ascii="Times New Roman" w:eastAsia="Times New Roman" w:hAnsi="Times New Roman"/>
          <w:color w:val="000000"/>
          <w:kern w:val="32"/>
          <w:sz w:val="20"/>
          <w:szCs w:val="20"/>
          <w:lang w:val="es-CO"/>
        </w:rPr>
        <w:t>2</w:t>
      </w:r>
      <w:r w:rsidRPr="00143DFB">
        <w:rPr>
          <w:rFonts w:ascii="Times New Roman" w:eastAsia="Times New Roman" w:hAnsi="Times New Roman"/>
          <w:color w:val="000000"/>
          <w:kern w:val="32"/>
          <w:sz w:val="20"/>
          <w:szCs w:val="20"/>
          <w:lang w:val="es-CO"/>
        </w:rPr>
        <w:t>, Facultad, Programa o Grupo de Investigación, Ciudad, Departamento, País</w:t>
      </w:r>
      <w:r w:rsidRPr="001C2648">
        <w:rPr>
          <w:rFonts w:ascii="Times New Roman" w:eastAsia="Times New Roman" w:hAnsi="Times New Roman"/>
          <w:color w:val="000000"/>
          <w:kern w:val="32"/>
          <w:sz w:val="20"/>
          <w:szCs w:val="20"/>
          <w:lang w:val="es-CO"/>
        </w:rPr>
        <w:t>; correo electrónico:</w:t>
      </w:r>
    </w:p>
    <w:p w14:paraId="1FEDABD2" w14:textId="1AB5A968" w:rsidR="000054F7" w:rsidRDefault="000054F7" w:rsidP="000054F7">
      <w:pPr>
        <w:tabs>
          <w:tab w:val="left" w:pos="9356"/>
        </w:tabs>
        <w:spacing w:after="0" w:line="240" w:lineRule="auto"/>
        <w:ind w:left="-284" w:right="-284"/>
        <w:jc w:val="center"/>
        <w:rPr>
          <w:rFonts w:ascii="Times New Roman" w:eastAsia="Times New Roman" w:hAnsi="Times New Roman"/>
          <w:color w:val="000000"/>
          <w:kern w:val="32"/>
          <w:sz w:val="20"/>
          <w:szCs w:val="20"/>
          <w:lang w:val="es-CO"/>
        </w:rPr>
      </w:pPr>
      <w:r>
        <w:rPr>
          <w:rFonts w:ascii="Times New Roman" w:eastAsia="Times New Roman" w:hAnsi="Times New Roman"/>
          <w:color w:val="000000"/>
          <w:kern w:val="32"/>
          <w:sz w:val="20"/>
          <w:szCs w:val="20"/>
          <w:lang w:val="es-CO"/>
        </w:rPr>
        <w:t>a</w:t>
      </w:r>
      <w:r w:rsidRPr="000054F7">
        <w:rPr>
          <w:rFonts w:ascii="Times New Roman" w:eastAsia="Times New Roman" w:hAnsi="Times New Roman"/>
          <w:color w:val="000000"/>
          <w:kern w:val="32"/>
          <w:sz w:val="20"/>
          <w:szCs w:val="20"/>
          <w:lang w:val="es-CO"/>
        </w:rPr>
        <w:t>utor2@dominio.edu.co</w:t>
      </w:r>
      <w:r w:rsidRPr="006D09A1">
        <w:rPr>
          <w:rFonts w:ascii="Times New Roman" w:eastAsia="Times New Roman" w:hAnsi="Times New Roman"/>
          <w:color w:val="000000"/>
          <w:kern w:val="32"/>
          <w:sz w:val="20"/>
          <w:szCs w:val="20"/>
          <w:lang w:val="es-CO"/>
        </w:rPr>
        <w:t>.</w:t>
      </w:r>
    </w:p>
    <w:p w14:paraId="0CA94290" w14:textId="3D8C7A72" w:rsidR="000054F7" w:rsidRPr="001C2648" w:rsidRDefault="000054F7" w:rsidP="000054F7">
      <w:pPr>
        <w:tabs>
          <w:tab w:val="left" w:pos="9356"/>
        </w:tabs>
        <w:spacing w:after="0" w:line="240" w:lineRule="auto"/>
        <w:ind w:left="-284" w:right="-284"/>
        <w:jc w:val="center"/>
        <w:rPr>
          <w:rFonts w:ascii="Times New Roman" w:eastAsia="Times New Roman" w:hAnsi="Times New Roman"/>
          <w:color w:val="000000"/>
          <w:kern w:val="32"/>
          <w:sz w:val="20"/>
          <w:szCs w:val="20"/>
          <w:lang w:val="es-CO"/>
        </w:rPr>
      </w:pPr>
      <w:r>
        <w:rPr>
          <w:rFonts w:ascii="Times New Roman" w:eastAsia="Times New Roman" w:hAnsi="Times New Roman"/>
          <w:color w:val="000000"/>
          <w:kern w:val="32"/>
          <w:vertAlign w:val="superscript"/>
          <w:lang w:val="es-CO"/>
        </w:rPr>
        <w:t>3</w:t>
      </w:r>
      <w:r w:rsidRPr="00143DFB">
        <w:rPr>
          <w:rFonts w:ascii="Times New Roman" w:eastAsia="Times New Roman" w:hAnsi="Times New Roman"/>
          <w:color w:val="000000"/>
          <w:kern w:val="32"/>
          <w:sz w:val="20"/>
          <w:szCs w:val="20"/>
          <w:lang w:val="es-CO"/>
        </w:rPr>
        <w:t xml:space="preserve">Institución </w:t>
      </w:r>
      <w:r>
        <w:rPr>
          <w:rFonts w:ascii="Times New Roman" w:eastAsia="Times New Roman" w:hAnsi="Times New Roman"/>
          <w:color w:val="000000"/>
          <w:kern w:val="32"/>
          <w:sz w:val="20"/>
          <w:szCs w:val="20"/>
          <w:lang w:val="es-CO"/>
        </w:rPr>
        <w:t>3</w:t>
      </w:r>
      <w:r w:rsidRPr="00143DFB">
        <w:rPr>
          <w:rFonts w:ascii="Times New Roman" w:eastAsia="Times New Roman" w:hAnsi="Times New Roman"/>
          <w:color w:val="000000"/>
          <w:kern w:val="32"/>
          <w:sz w:val="20"/>
          <w:szCs w:val="20"/>
          <w:lang w:val="es-CO"/>
        </w:rPr>
        <w:t>, Facultad, Programa o Grupo de Investigación, Ciudad, Departamento, País</w:t>
      </w:r>
      <w:r w:rsidRPr="001C2648">
        <w:rPr>
          <w:rFonts w:ascii="Times New Roman" w:eastAsia="Times New Roman" w:hAnsi="Times New Roman"/>
          <w:color w:val="000000"/>
          <w:kern w:val="32"/>
          <w:sz w:val="20"/>
          <w:szCs w:val="20"/>
          <w:lang w:val="es-CO"/>
        </w:rPr>
        <w:t>; correo electrónico:</w:t>
      </w:r>
    </w:p>
    <w:p w14:paraId="2F46A0CB" w14:textId="1333E2C1" w:rsidR="000054F7" w:rsidRPr="006D09A1" w:rsidRDefault="000054F7" w:rsidP="000054F7">
      <w:pPr>
        <w:tabs>
          <w:tab w:val="left" w:pos="9356"/>
        </w:tabs>
        <w:spacing w:after="0" w:line="240" w:lineRule="auto"/>
        <w:ind w:left="-284" w:right="-284"/>
        <w:jc w:val="center"/>
        <w:rPr>
          <w:rFonts w:ascii="Times New Roman" w:eastAsia="Times New Roman" w:hAnsi="Times New Roman"/>
          <w:color w:val="000000"/>
          <w:kern w:val="32"/>
          <w:sz w:val="20"/>
          <w:szCs w:val="20"/>
          <w:lang w:val="es-CO"/>
        </w:rPr>
      </w:pPr>
      <w:r>
        <w:rPr>
          <w:rFonts w:ascii="Times New Roman" w:eastAsia="Times New Roman" w:hAnsi="Times New Roman"/>
          <w:color w:val="000000"/>
          <w:kern w:val="32"/>
          <w:sz w:val="20"/>
          <w:szCs w:val="20"/>
          <w:lang w:val="es-CO"/>
        </w:rPr>
        <w:t>a</w:t>
      </w:r>
      <w:r w:rsidRPr="000054F7">
        <w:rPr>
          <w:rFonts w:ascii="Times New Roman" w:eastAsia="Times New Roman" w:hAnsi="Times New Roman"/>
          <w:color w:val="000000"/>
          <w:kern w:val="32"/>
          <w:sz w:val="20"/>
          <w:szCs w:val="20"/>
          <w:lang w:val="es-CO"/>
        </w:rPr>
        <w:t>utor</w:t>
      </w:r>
      <w:r>
        <w:rPr>
          <w:rFonts w:ascii="Times New Roman" w:eastAsia="Times New Roman" w:hAnsi="Times New Roman"/>
          <w:color w:val="000000"/>
          <w:kern w:val="32"/>
          <w:sz w:val="20"/>
          <w:szCs w:val="20"/>
          <w:lang w:val="es-CO"/>
        </w:rPr>
        <w:t>3</w:t>
      </w:r>
      <w:r w:rsidRPr="000054F7">
        <w:rPr>
          <w:rFonts w:ascii="Times New Roman" w:eastAsia="Times New Roman" w:hAnsi="Times New Roman"/>
          <w:color w:val="000000"/>
          <w:kern w:val="32"/>
          <w:sz w:val="20"/>
          <w:szCs w:val="20"/>
          <w:lang w:val="es-CO"/>
        </w:rPr>
        <w:t>@dominio.edu.co</w:t>
      </w:r>
      <w:r w:rsidRPr="006D09A1">
        <w:rPr>
          <w:rFonts w:ascii="Times New Roman" w:eastAsia="Times New Roman" w:hAnsi="Times New Roman"/>
          <w:color w:val="000000"/>
          <w:kern w:val="32"/>
          <w:sz w:val="20"/>
          <w:szCs w:val="20"/>
          <w:lang w:val="es-CO"/>
        </w:rPr>
        <w:t>.</w:t>
      </w:r>
    </w:p>
    <w:p w14:paraId="061088DF" w14:textId="13BCEF72" w:rsidR="001C2648" w:rsidRPr="00272EAC" w:rsidRDefault="00485625" w:rsidP="008D5030">
      <w:pPr>
        <w:tabs>
          <w:tab w:val="left" w:pos="9356"/>
        </w:tabs>
        <w:spacing w:after="0" w:line="240" w:lineRule="auto"/>
        <w:ind w:left="-284" w:right="-284"/>
        <w:jc w:val="center"/>
        <w:rPr>
          <w:rFonts w:ascii="Times New Roman" w:hAnsi="Times New Roman"/>
          <w:bCs/>
          <w:sz w:val="20"/>
          <w:szCs w:val="20"/>
          <w:lang w:val="es-CO"/>
        </w:rPr>
      </w:pPr>
      <w:r w:rsidRPr="00272EAC">
        <w:rPr>
          <w:rFonts w:ascii="Times New Roman" w:hAnsi="Times New Roman"/>
          <w:bCs/>
          <w:sz w:val="20"/>
          <w:szCs w:val="20"/>
          <w:lang w:val="es-CO"/>
        </w:rPr>
        <w:t>*Autor de correspondencia</w:t>
      </w:r>
    </w:p>
    <w:p w14:paraId="443869C1" w14:textId="1E4C622B" w:rsidR="001C2648" w:rsidRPr="000D3F5E" w:rsidRDefault="001C2648" w:rsidP="000D3F5E">
      <w:pPr>
        <w:pStyle w:val="HTMLconformatoprevio"/>
        <w:spacing w:before="120" w:after="120"/>
        <w:ind w:left="-284" w:right="-284"/>
        <w:jc w:val="center"/>
        <w:rPr>
          <w:rFonts w:ascii="Times New Roman" w:hAnsi="Times New Roman"/>
          <w:sz w:val="18"/>
          <w:szCs w:val="18"/>
          <w:lang w:val="es-CO"/>
        </w:rPr>
      </w:pPr>
      <w:r w:rsidRPr="000D3F5E">
        <w:rPr>
          <w:rFonts w:ascii="Times New Roman" w:hAnsi="Times New Roman"/>
          <w:sz w:val="18"/>
          <w:szCs w:val="18"/>
          <w:lang w:val="es-CO"/>
        </w:rPr>
        <w:t xml:space="preserve">Recibido: </w:t>
      </w:r>
      <w:r w:rsidR="0019494E">
        <w:rPr>
          <w:rFonts w:ascii="Times New Roman" w:hAnsi="Times New Roman"/>
          <w:sz w:val="18"/>
          <w:szCs w:val="18"/>
          <w:lang w:val="es-CO"/>
        </w:rPr>
        <w:t>dd</w:t>
      </w:r>
      <w:r w:rsidRPr="000D3F5E">
        <w:rPr>
          <w:rFonts w:ascii="Times New Roman" w:hAnsi="Times New Roman"/>
          <w:sz w:val="18"/>
          <w:szCs w:val="18"/>
          <w:lang w:val="es-CO"/>
        </w:rPr>
        <w:t>-</w:t>
      </w:r>
      <w:r w:rsidR="0019494E">
        <w:rPr>
          <w:rFonts w:ascii="Times New Roman" w:hAnsi="Times New Roman"/>
          <w:sz w:val="18"/>
          <w:szCs w:val="18"/>
          <w:lang w:val="es-CO"/>
        </w:rPr>
        <w:t>mm</w:t>
      </w:r>
      <w:r w:rsidRPr="000D3F5E">
        <w:rPr>
          <w:rFonts w:ascii="Times New Roman" w:hAnsi="Times New Roman"/>
          <w:sz w:val="18"/>
          <w:szCs w:val="18"/>
          <w:lang w:val="es-CO"/>
        </w:rPr>
        <w:t>-</w:t>
      </w:r>
      <w:r w:rsidR="0019494E">
        <w:rPr>
          <w:rFonts w:ascii="Times New Roman" w:hAnsi="Times New Roman"/>
          <w:sz w:val="18"/>
          <w:szCs w:val="18"/>
          <w:lang w:val="es-CO"/>
        </w:rPr>
        <w:t>aaaa</w:t>
      </w:r>
      <w:r w:rsidRPr="000D3F5E">
        <w:rPr>
          <w:rFonts w:ascii="Times New Roman" w:hAnsi="Times New Roman"/>
          <w:sz w:val="18"/>
          <w:szCs w:val="18"/>
          <w:lang w:val="es-CO"/>
        </w:rPr>
        <w:t xml:space="preserve">                                               Aceptado: </w:t>
      </w:r>
      <w:r w:rsidR="0019494E">
        <w:rPr>
          <w:rFonts w:ascii="Times New Roman" w:hAnsi="Times New Roman"/>
          <w:sz w:val="18"/>
          <w:szCs w:val="18"/>
          <w:lang w:val="es-CO"/>
        </w:rPr>
        <w:t>dd</w:t>
      </w:r>
      <w:r w:rsidR="0019494E" w:rsidRPr="000D3F5E">
        <w:rPr>
          <w:rFonts w:ascii="Times New Roman" w:hAnsi="Times New Roman"/>
          <w:sz w:val="18"/>
          <w:szCs w:val="18"/>
          <w:lang w:val="es-CO"/>
        </w:rPr>
        <w:t>-</w:t>
      </w:r>
      <w:r w:rsidR="0019494E">
        <w:rPr>
          <w:rFonts w:ascii="Times New Roman" w:hAnsi="Times New Roman"/>
          <w:sz w:val="18"/>
          <w:szCs w:val="18"/>
          <w:lang w:val="es-CO"/>
        </w:rPr>
        <w:t>mm</w:t>
      </w:r>
      <w:r w:rsidR="0019494E" w:rsidRPr="000D3F5E">
        <w:rPr>
          <w:rFonts w:ascii="Times New Roman" w:hAnsi="Times New Roman"/>
          <w:sz w:val="18"/>
          <w:szCs w:val="18"/>
          <w:lang w:val="es-CO"/>
        </w:rPr>
        <w:t>-</w:t>
      </w:r>
      <w:r w:rsidR="0019494E">
        <w:rPr>
          <w:rFonts w:ascii="Times New Roman" w:hAnsi="Times New Roman"/>
          <w:sz w:val="18"/>
          <w:szCs w:val="18"/>
          <w:lang w:val="es-CO"/>
        </w:rPr>
        <w:t>aaaa</w:t>
      </w:r>
      <w:r w:rsidRPr="000D3F5E">
        <w:rPr>
          <w:rFonts w:ascii="Times New Roman" w:hAnsi="Times New Roman"/>
          <w:sz w:val="18"/>
          <w:szCs w:val="18"/>
          <w:lang w:val="es-CO"/>
        </w:rPr>
        <w:t xml:space="preserve">                                            Publicado: </w:t>
      </w:r>
      <w:r w:rsidR="0019494E">
        <w:rPr>
          <w:rFonts w:ascii="Times New Roman" w:hAnsi="Times New Roman"/>
          <w:sz w:val="18"/>
          <w:szCs w:val="18"/>
          <w:lang w:val="es-CO"/>
        </w:rPr>
        <w:t>dd</w:t>
      </w:r>
      <w:r w:rsidR="0019494E" w:rsidRPr="000D3F5E">
        <w:rPr>
          <w:rFonts w:ascii="Times New Roman" w:hAnsi="Times New Roman"/>
          <w:sz w:val="18"/>
          <w:szCs w:val="18"/>
          <w:lang w:val="es-CO"/>
        </w:rPr>
        <w:t>-</w:t>
      </w:r>
      <w:r w:rsidR="0019494E">
        <w:rPr>
          <w:rFonts w:ascii="Times New Roman" w:hAnsi="Times New Roman"/>
          <w:sz w:val="18"/>
          <w:szCs w:val="18"/>
          <w:lang w:val="es-CO"/>
        </w:rPr>
        <w:t>mm</w:t>
      </w:r>
      <w:r w:rsidR="0019494E" w:rsidRPr="000D3F5E">
        <w:rPr>
          <w:rFonts w:ascii="Times New Roman" w:hAnsi="Times New Roman"/>
          <w:sz w:val="18"/>
          <w:szCs w:val="18"/>
          <w:lang w:val="es-CO"/>
        </w:rPr>
        <w:t>-</w:t>
      </w:r>
      <w:r w:rsidR="0019494E">
        <w:rPr>
          <w:rFonts w:ascii="Times New Roman" w:hAnsi="Times New Roman"/>
          <w:sz w:val="18"/>
          <w:szCs w:val="18"/>
          <w:lang w:val="es-CO"/>
        </w:rPr>
        <w:t>aaaa</w:t>
      </w:r>
    </w:p>
    <w:tbl>
      <w:tblPr>
        <w:tblStyle w:val="Tablaconcuadrcula"/>
        <w:tblW w:w="99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9918"/>
      </w:tblGrid>
      <w:tr w:rsidR="00AF71AF" w14:paraId="554F6A0A" w14:textId="77777777" w:rsidTr="005D0862">
        <w:trPr>
          <w:jc w:val="center"/>
        </w:trPr>
        <w:tc>
          <w:tcPr>
            <w:tcW w:w="9918" w:type="dxa"/>
            <w:shd w:val="clear" w:color="auto" w:fill="EEECE1" w:themeFill="background2"/>
          </w:tcPr>
          <w:p w14:paraId="42B5D8EA" w14:textId="461559DF" w:rsidR="00240DC4" w:rsidRPr="005D0862" w:rsidRDefault="00AF71AF" w:rsidP="00240DC4">
            <w:pPr>
              <w:pStyle w:val="HTMLconformatoprevio"/>
              <w:tabs>
                <w:tab w:val="clear" w:pos="10076"/>
                <w:tab w:val="left" w:pos="9528"/>
              </w:tabs>
              <w:spacing w:before="120" w:after="120"/>
              <w:ind w:left="30" w:right="30"/>
              <w:jc w:val="center"/>
              <w:rPr>
                <w:rFonts w:ascii="Times New Roman" w:hAnsi="Times New Roman" w:cs="Times New Roman"/>
                <w:sz w:val="14"/>
                <w:szCs w:val="14"/>
              </w:rPr>
            </w:pPr>
            <w:r w:rsidRPr="00AF71AF">
              <w:rPr>
                <w:rFonts w:ascii="Times New Roman" w:hAnsi="Times New Roman" w:cs="Times New Roman"/>
                <w:b/>
                <w:bCs/>
                <w:sz w:val="14"/>
                <w:szCs w:val="14"/>
              </w:rPr>
              <w:t>Citar:</w:t>
            </w:r>
            <w:r w:rsidRPr="00AF71AF">
              <w:rPr>
                <w:rFonts w:ascii="Times New Roman" w:hAnsi="Times New Roman" w:cs="Times New Roman"/>
                <w:sz w:val="14"/>
                <w:szCs w:val="14"/>
              </w:rPr>
              <w:t xml:space="preserve"> </w:t>
            </w:r>
            <w:r w:rsidR="00240DC4" w:rsidRPr="00240DC4">
              <w:rPr>
                <w:rFonts w:ascii="Times New Roman" w:hAnsi="Times New Roman" w:cs="Times New Roman"/>
                <w:sz w:val="14"/>
                <w:szCs w:val="14"/>
              </w:rPr>
              <w:t xml:space="preserve">Apellidos, N. N., &amp; Apellidos, N. N. (Año). Título del artículo en cursiva. </w:t>
            </w:r>
            <w:r w:rsidR="00240DC4" w:rsidRPr="0019494E">
              <w:rPr>
                <w:rFonts w:ascii="Times New Roman" w:hAnsi="Times New Roman" w:cs="Times New Roman"/>
                <w:i/>
                <w:iCs/>
                <w:sz w:val="14"/>
                <w:szCs w:val="14"/>
              </w:rPr>
              <w:t>Ciencia y Tecnología Agropecuaria</w:t>
            </w:r>
            <w:r w:rsidR="00240DC4" w:rsidRPr="00240DC4">
              <w:rPr>
                <w:rFonts w:ascii="Times New Roman" w:hAnsi="Times New Roman" w:cs="Times New Roman"/>
                <w:sz w:val="14"/>
                <w:szCs w:val="14"/>
              </w:rPr>
              <w:t xml:space="preserve">, volumen(número), pp–pp. </w:t>
            </w:r>
            <w:hyperlink r:id="rId9" w:history="1">
              <w:r w:rsidR="00240DC4" w:rsidRPr="00E42638">
                <w:rPr>
                  <w:rStyle w:val="Hipervnculo"/>
                  <w:rFonts w:ascii="Times New Roman" w:hAnsi="Times New Roman" w:cs="Times New Roman"/>
                  <w:sz w:val="14"/>
                  <w:szCs w:val="14"/>
                </w:rPr>
                <w:t>https://doi.org/10.24054/cyta.vXXiX.XXXX</w:t>
              </w:r>
            </w:hyperlink>
          </w:p>
        </w:tc>
      </w:tr>
    </w:tbl>
    <w:p w14:paraId="3AA34950" w14:textId="77777777" w:rsidR="005D0862" w:rsidRDefault="005D0862" w:rsidP="005D0862">
      <w:pPr>
        <w:pStyle w:val="Sinespaciado"/>
        <w:jc w:val="center"/>
        <w:rPr>
          <w:rFonts w:ascii="Times New Roman" w:hAnsi="Times New Roman" w:cs="Times New Roman"/>
          <w:sz w:val="14"/>
          <w:szCs w:val="14"/>
        </w:rPr>
      </w:pPr>
    </w:p>
    <w:p w14:paraId="33FE6651" w14:textId="25404606" w:rsidR="00AF71AF" w:rsidRDefault="00AF71AF" w:rsidP="005D0862">
      <w:pPr>
        <w:pStyle w:val="Sinespaciado"/>
        <w:jc w:val="center"/>
        <w:rPr>
          <w:rFonts w:ascii="Times New Roman" w:hAnsi="Times New Roman" w:cs="Times New Roman"/>
          <w:sz w:val="14"/>
          <w:szCs w:val="14"/>
        </w:rPr>
      </w:pPr>
      <w:r w:rsidRPr="005D0862">
        <w:rPr>
          <w:rFonts w:ascii="Times New Roman" w:hAnsi="Times New Roman" w:cs="Times New Roman"/>
          <w:sz w:val="14"/>
          <w:szCs w:val="14"/>
        </w:rPr>
        <w:t xml:space="preserve">Ciencia y Tecnología Agropecuaria es una revista publicada por la Universidad de Pamplona bajo la licencia: </w:t>
      </w:r>
      <w:hyperlink r:id="rId10" w:history="1">
        <w:r w:rsidRPr="005D0862">
          <w:rPr>
            <w:rStyle w:val="Hipervnculo"/>
            <w:rFonts w:ascii="Times New Roman" w:hAnsi="Times New Roman" w:cs="Times New Roman"/>
            <w:sz w:val="14"/>
            <w:szCs w:val="14"/>
          </w:rPr>
          <w:t>Creative Commons Reconocimiento-NoComercial-CompartirIgual 4.0 Internacional</w:t>
        </w:r>
      </w:hyperlink>
      <w:r w:rsidRPr="005D0862">
        <w:rPr>
          <w:rFonts w:ascii="Times New Roman" w:hAnsi="Times New Roman" w:cs="Times New Roman"/>
          <w:sz w:val="14"/>
          <w:szCs w:val="14"/>
        </w:rPr>
        <w:t> (CC BY-NC-SA 4.0)</w:t>
      </w:r>
    </w:p>
    <w:p w14:paraId="2DCB245B" w14:textId="77777777" w:rsidR="005D0862" w:rsidRPr="005D0862" w:rsidRDefault="005D0862" w:rsidP="005D0862">
      <w:pPr>
        <w:pStyle w:val="Sinespaciado"/>
        <w:jc w:val="center"/>
        <w:rPr>
          <w:rFonts w:ascii="Times New Roman" w:hAnsi="Times New Roman" w:cs="Times New Roman"/>
          <w:sz w:val="6"/>
          <w:szCs w:val="6"/>
        </w:rPr>
      </w:pPr>
    </w:p>
    <w:p w14:paraId="285DFBA5" w14:textId="41A7F5FC" w:rsidR="00AF71AF" w:rsidRPr="006D09A1" w:rsidRDefault="00AF71AF" w:rsidP="005D0862">
      <w:pPr>
        <w:tabs>
          <w:tab w:val="left" w:pos="9356"/>
        </w:tabs>
        <w:spacing w:after="0" w:line="240" w:lineRule="auto"/>
        <w:ind w:left="-284" w:right="-284"/>
        <w:jc w:val="center"/>
        <w:rPr>
          <w:rFonts w:ascii="Times New Roman" w:hAnsi="Times New Roman"/>
          <w:b/>
          <w:sz w:val="20"/>
          <w:szCs w:val="20"/>
          <w:lang w:val="es-CO"/>
        </w:rPr>
      </w:pPr>
      <w:r w:rsidRPr="004A3719">
        <w:rPr>
          <w:noProof/>
          <w:lang w:val="en-US"/>
        </w:rPr>
        <w:drawing>
          <wp:inline distT="0" distB="0" distL="0" distR="0" wp14:anchorId="6394A61A" wp14:editId="2EB527C6">
            <wp:extent cx="570585" cy="203238"/>
            <wp:effectExtent l="0" t="0" r="1270" b="6350"/>
            <wp:docPr id="8" name="Imagen 8" descr="https://revistas.uclave.org/public/site/images/admin/CC_mi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evistas.uclave.org/public/site/images/admin/CC_mini.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9829" cy="206531"/>
                    </a:xfrm>
                    <a:prstGeom prst="rect">
                      <a:avLst/>
                    </a:prstGeom>
                    <a:noFill/>
                    <a:ln>
                      <a:noFill/>
                    </a:ln>
                  </pic:spPr>
                </pic:pic>
              </a:graphicData>
            </a:graphic>
          </wp:inline>
        </w:drawing>
      </w:r>
    </w:p>
    <w:p w14:paraId="4944129B" w14:textId="77777777" w:rsidR="005D0862" w:rsidRPr="006D09A1" w:rsidRDefault="005D0862" w:rsidP="005D0862">
      <w:pPr>
        <w:tabs>
          <w:tab w:val="left" w:pos="9356"/>
        </w:tabs>
        <w:spacing w:after="0" w:line="240" w:lineRule="auto"/>
        <w:ind w:right="-284"/>
        <w:rPr>
          <w:rFonts w:ascii="Times New Roman" w:hAnsi="Times New Roman"/>
          <w:b/>
          <w:sz w:val="20"/>
          <w:szCs w:val="20"/>
          <w:lang w:val="es-CO"/>
        </w:rPr>
      </w:pPr>
    </w:p>
    <w:p w14:paraId="4E5B21C5" w14:textId="3694418F" w:rsidR="009265E3" w:rsidRPr="007E64B3" w:rsidRDefault="009265E3" w:rsidP="005F63EB">
      <w:pPr>
        <w:pStyle w:val="Sinespaciado"/>
        <w:ind w:left="-426" w:right="-377"/>
        <w:jc w:val="both"/>
        <w:rPr>
          <w:rFonts w:ascii="Times New Roman" w:hAnsi="Times New Roman" w:cs="Times New Roman"/>
          <w:b/>
          <w:bCs/>
          <w:sz w:val="20"/>
          <w:szCs w:val="20"/>
        </w:rPr>
      </w:pPr>
      <w:r w:rsidRPr="007E64B3">
        <w:rPr>
          <w:rFonts w:ascii="Times New Roman" w:hAnsi="Times New Roman" w:cs="Times New Roman"/>
          <w:b/>
          <w:bCs/>
          <w:sz w:val="20"/>
          <w:szCs w:val="20"/>
        </w:rPr>
        <w:t>RESUMEN</w:t>
      </w:r>
    </w:p>
    <w:p w14:paraId="70A3E59C" w14:textId="77777777" w:rsidR="007E64B3" w:rsidRPr="007E64B3" w:rsidRDefault="007E64B3" w:rsidP="005F63EB">
      <w:pPr>
        <w:pStyle w:val="Sinespaciado"/>
        <w:ind w:left="-426" w:right="-377"/>
        <w:jc w:val="both"/>
        <w:rPr>
          <w:rFonts w:ascii="Times New Roman" w:hAnsi="Times New Roman" w:cs="Times New Roman"/>
          <w:sz w:val="20"/>
          <w:szCs w:val="20"/>
        </w:rPr>
      </w:pPr>
    </w:p>
    <w:p w14:paraId="28E227C2" w14:textId="098B300D" w:rsidR="00312027" w:rsidRPr="007E64B3" w:rsidRDefault="001E21F6" w:rsidP="005F63EB">
      <w:pPr>
        <w:pStyle w:val="Sinespaciado"/>
        <w:ind w:left="-426" w:right="-377"/>
        <w:jc w:val="both"/>
        <w:rPr>
          <w:rFonts w:ascii="Times New Roman" w:eastAsia="Times New Roman" w:hAnsi="Times New Roman" w:cs="Times New Roman"/>
          <w:sz w:val="20"/>
          <w:szCs w:val="20"/>
          <w:lang w:eastAsia="es-ES"/>
        </w:rPr>
      </w:pPr>
      <w:r w:rsidRPr="001E21F6">
        <w:rPr>
          <w:rFonts w:ascii="Times New Roman" w:eastAsia="Times New Roman" w:hAnsi="Times New Roman" w:cs="Times New Roman"/>
          <w:sz w:val="20"/>
          <w:szCs w:val="20"/>
          <w:lang w:eastAsia="es-ES"/>
        </w:rPr>
        <w:t>La Revista Ciencia y Tecnología Agropecuaria es una publicación semestral, dedicada a la difusión de investigaciones científicas y de revisión en las áreas de agricultura, ganadería, agroindustria, sostenibilidad, bioética y desarrollo rural. Los resúmenes deben presentar con claridad los propósitos del estudio, la metodología utilizada, los hallazgos más relevantes y las principales conclusiones derivadas del trabajo. Asimismo, se recomienda que los autores redacten el resumen en voz activa, en un solo párrafo y con lenguaje científico accesible. Este resumen ejemplifica el formato y estilo esperados para la revista, integrando información relevante en 250 palabras como máximo, con énfasis en la contribución al conocimiento del sector agropecuario y su relación con la sostenibilidad.</w:t>
      </w:r>
    </w:p>
    <w:p w14:paraId="7B2F9909" w14:textId="77777777" w:rsidR="007E64B3" w:rsidRDefault="007E64B3" w:rsidP="005F63EB">
      <w:pPr>
        <w:pStyle w:val="Sinespaciado"/>
        <w:ind w:left="-426" w:right="-377"/>
        <w:jc w:val="both"/>
        <w:rPr>
          <w:rFonts w:ascii="Times New Roman" w:eastAsia="Times New Roman" w:hAnsi="Times New Roman" w:cs="Times New Roman"/>
          <w:bCs/>
          <w:sz w:val="20"/>
          <w:szCs w:val="20"/>
          <w:lang w:eastAsia="es-ES"/>
        </w:rPr>
      </w:pPr>
    </w:p>
    <w:p w14:paraId="21595871" w14:textId="29F7ED6B" w:rsidR="00A15D84" w:rsidRPr="007E64B3" w:rsidRDefault="00312027" w:rsidP="005F63EB">
      <w:pPr>
        <w:pStyle w:val="Sinespaciado"/>
        <w:ind w:left="-426" w:right="-377"/>
        <w:jc w:val="both"/>
        <w:rPr>
          <w:rFonts w:ascii="Times New Roman" w:eastAsia="Times New Roman" w:hAnsi="Times New Roman" w:cs="Times New Roman"/>
          <w:sz w:val="20"/>
          <w:szCs w:val="20"/>
          <w:lang w:eastAsia="es-ES"/>
        </w:rPr>
      </w:pPr>
      <w:r w:rsidRPr="007E64B3">
        <w:rPr>
          <w:rFonts w:ascii="Times New Roman" w:eastAsia="Times New Roman" w:hAnsi="Times New Roman" w:cs="Times New Roman"/>
          <w:b/>
          <w:sz w:val="20"/>
          <w:szCs w:val="20"/>
          <w:lang w:eastAsia="es-ES"/>
        </w:rPr>
        <w:t>Palabras clave:</w:t>
      </w:r>
      <w:r w:rsidRPr="007E64B3">
        <w:rPr>
          <w:rFonts w:ascii="Times New Roman" w:eastAsia="Times New Roman" w:hAnsi="Times New Roman" w:cs="Times New Roman"/>
          <w:sz w:val="20"/>
          <w:szCs w:val="20"/>
          <w:lang w:eastAsia="es-ES"/>
        </w:rPr>
        <w:t xml:space="preserve"> </w:t>
      </w:r>
      <w:r w:rsidR="001E21F6" w:rsidRPr="001E21F6">
        <w:rPr>
          <w:rFonts w:ascii="Times New Roman" w:eastAsia="Times New Roman" w:hAnsi="Times New Roman" w:cs="Times New Roman"/>
          <w:sz w:val="20"/>
          <w:szCs w:val="20"/>
          <w:lang w:eastAsia="es-ES"/>
        </w:rPr>
        <w:t>palabra 1; palabra 2; palabra 3; palabra 4; palabra 5.</w:t>
      </w:r>
    </w:p>
    <w:p w14:paraId="2828DE59" w14:textId="77777777" w:rsidR="007E64B3" w:rsidRPr="007E64B3" w:rsidRDefault="007E64B3" w:rsidP="005F63EB">
      <w:pPr>
        <w:pStyle w:val="Sinespaciado"/>
        <w:ind w:left="-426" w:right="-377"/>
        <w:jc w:val="both"/>
        <w:rPr>
          <w:rFonts w:ascii="Times New Roman" w:hAnsi="Times New Roman" w:cs="Times New Roman"/>
          <w:sz w:val="20"/>
          <w:szCs w:val="20"/>
        </w:rPr>
      </w:pPr>
    </w:p>
    <w:p w14:paraId="7F1A1D1D" w14:textId="42E6D5A6" w:rsidR="00E01ABC" w:rsidRDefault="00E01ABC" w:rsidP="005F63EB">
      <w:pPr>
        <w:pStyle w:val="Sinespaciado"/>
        <w:ind w:left="-426" w:right="-377"/>
        <w:jc w:val="both"/>
        <w:rPr>
          <w:rFonts w:ascii="Times New Roman" w:hAnsi="Times New Roman" w:cs="Times New Roman"/>
          <w:b/>
          <w:bCs/>
          <w:sz w:val="20"/>
          <w:szCs w:val="20"/>
          <w:lang w:val="en-US"/>
        </w:rPr>
      </w:pPr>
      <w:r w:rsidRPr="007E64B3">
        <w:rPr>
          <w:rFonts w:ascii="Times New Roman" w:hAnsi="Times New Roman" w:cs="Times New Roman"/>
          <w:b/>
          <w:bCs/>
          <w:sz w:val="20"/>
          <w:szCs w:val="20"/>
          <w:lang w:val="en-US"/>
        </w:rPr>
        <w:t>ABSTRACT</w:t>
      </w:r>
    </w:p>
    <w:p w14:paraId="2C9F0890" w14:textId="77777777" w:rsidR="007E64B3" w:rsidRPr="007E64B3" w:rsidRDefault="007E64B3" w:rsidP="005F63EB">
      <w:pPr>
        <w:pStyle w:val="Sinespaciado"/>
        <w:ind w:left="-426" w:right="-377"/>
        <w:jc w:val="both"/>
        <w:rPr>
          <w:rFonts w:ascii="Times New Roman" w:hAnsi="Times New Roman" w:cs="Times New Roman"/>
          <w:b/>
          <w:bCs/>
          <w:sz w:val="20"/>
          <w:szCs w:val="20"/>
          <w:lang w:val="en-US"/>
        </w:rPr>
      </w:pPr>
    </w:p>
    <w:p w14:paraId="491B34A3" w14:textId="1E7AD378" w:rsidR="00A468AA" w:rsidRDefault="001E21F6" w:rsidP="005F63EB">
      <w:pPr>
        <w:pStyle w:val="Sinespaciado"/>
        <w:ind w:left="-426" w:right="-377"/>
        <w:jc w:val="both"/>
        <w:rPr>
          <w:rFonts w:ascii="Times New Roman" w:eastAsia="Calibri" w:hAnsi="Times New Roman" w:cs="Times New Roman"/>
          <w:sz w:val="20"/>
          <w:szCs w:val="20"/>
          <w:lang w:val="en-US"/>
        </w:rPr>
      </w:pPr>
      <w:r w:rsidRPr="001E21F6">
        <w:rPr>
          <w:rFonts w:ascii="Times New Roman" w:eastAsia="Calibri" w:hAnsi="Times New Roman" w:cs="Times New Roman"/>
          <w:sz w:val="20"/>
          <w:szCs w:val="20"/>
          <w:lang w:val="en-US"/>
        </w:rPr>
        <w:t>The journal Ciencia y Tecnología Agropecuaria is published twice a year and is devoted to disseminating scientific and review research in the fields of agriculture, livestock, agroindustry, sustainability, bioethics, and rural development. Abstracts should clearly describe the objectives, methodology, main results, and conclusions of the study, using scientific but accessible language. This example illustrates the expected structure and tone of a 250-word abstract, emphasizing the study’s relevance and contribution to sustainable agricultural management</w:t>
      </w:r>
      <w:r w:rsidR="00AB4832" w:rsidRPr="007E64B3">
        <w:rPr>
          <w:rFonts w:ascii="Times New Roman" w:eastAsia="Calibri" w:hAnsi="Times New Roman" w:cs="Times New Roman"/>
          <w:sz w:val="20"/>
          <w:szCs w:val="20"/>
          <w:lang w:val="en-US"/>
        </w:rPr>
        <w:t>.</w:t>
      </w:r>
    </w:p>
    <w:p w14:paraId="15779758" w14:textId="77777777" w:rsidR="007E64B3" w:rsidRPr="007E64B3" w:rsidRDefault="007E64B3" w:rsidP="005F63EB">
      <w:pPr>
        <w:pStyle w:val="Sinespaciado"/>
        <w:ind w:left="-426" w:right="-377"/>
        <w:jc w:val="both"/>
        <w:rPr>
          <w:rFonts w:ascii="Times New Roman" w:eastAsia="Calibri" w:hAnsi="Times New Roman" w:cs="Times New Roman"/>
          <w:sz w:val="20"/>
          <w:szCs w:val="20"/>
          <w:lang w:val="en-US"/>
        </w:rPr>
      </w:pPr>
    </w:p>
    <w:p w14:paraId="22CD2F87" w14:textId="1E3AD447" w:rsidR="00682AFA" w:rsidRDefault="00A468AA" w:rsidP="005F63EB">
      <w:pPr>
        <w:pStyle w:val="Sinespaciado"/>
        <w:ind w:left="-426" w:right="-377"/>
        <w:jc w:val="both"/>
        <w:rPr>
          <w:rFonts w:ascii="Times New Roman" w:eastAsia="Calibri" w:hAnsi="Times New Roman" w:cs="Times New Roman"/>
          <w:sz w:val="20"/>
          <w:szCs w:val="20"/>
          <w:lang w:val="en-US"/>
        </w:rPr>
      </w:pPr>
      <w:r w:rsidRPr="007E64B3">
        <w:rPr>
          <w:rFonts w:ascii="Times New Roman" w:eastAsia="Calibri" w:hAnsi="Times New Roman" w:cs="Times New Roman"/>
          <w:b/>
          <w:sz w:val="20"/>
          <w:szCs w:val="20"/>
          <w:lang w:val="en-US"/>
        </w:rPr>
        <w:t>Keywords:</w:t>
      </w:r>
      <w:r w:rsidRPr="007E64B3">
        <w:rPr>
          <w:rFonts w:ascii="Times New Roman" w:eastAsia="Calibri" w:hAnsi="Times New Roman" w:cs="Times New Roman"/>
          <w:sz w:val="20"/>
          <w:szCs w:val="20"/>
          <w:lang w:val="en-US"/>
        </w:rPr>
        <w:t xml:space="preserve"> </w:t>
      </w:r>
      <w:r w:rsidR="001E21F6" w:rsidRPr="001E21F6">
        <w:rPr>
          <w:rFonts w:ascii="Times New Roman" w:eastAsia="Calibri" w:hAnsi="Times New Roman" w:cs="Times New Roman"/>
          <w:sz w:val="20"/>
          <w:szCs w:val="20"/>
          <w:lang w:val="en-US"/>
        </w:rPr>
        <w:t>keyword 1; keyword 2; keyword 3; keyword 4; keyword 5.</w:t>
      </w:r>
    </w:p>
    <w:p w14:paraId="51EE66E2" w14:textId="77777777" w:rsidR="00121801" w:rsidRPr="007E64B3" w:rsidRDefault="00121801" w:rsidP="005F63EB">
      <w:pPr>
        <w:pStyle w:val="Sinespaciado"/>
        <w:ind w:left="-426" w:right="-377"/>
        <w:jc w:val="both"/>
        <w:rPr>
          <w:rFonts w:ascii="Times New Roman" w:eastAsia="Calibri" w:hAnsi="Times New Roman" w:cs="Times New Roman"/>
          <w:sz w:val="20"/>
          <w:szCs w:val="20"/>
          <w:lang w:val="en-US"/>
        </w:rPr>
      </w:pPr>
    </w:p>
    <w:p w14:paraId="214B9BFD" w14:textId="77777777" w:rsidR="007E64B3" w:rsidRDefault="007E64B3" w:rsidP="007E64B3">
      <w:pPr>
        <w:pStyle w:val="Sinespaciado"/>
        <w:jc w:val="both"/>
        <w:rPr>
          <w:rFonts w:ascii="Times New Roman" w:hAnsi="Times New Roman" w:cs="Times New Roman"/>
          <w:bCs/>
          <w:sz w:val="20"/>
          <w:szCs w:val="20"/>
          <w:lang w:val="en-US"/>
        </w:rPr>
      </w:pPr>
    </w:p>
    <w:p w14:paraId="5AA4E111" w14:textId="5561BAE4" w:rsidR="007E64B3" w:rsidRPr="007E64B3" w:rsidRDefault="007E64B3" w:rsidP="007E64B3">
      <w:pPr>
        <w:pStyle w:val="Sinespaciado"/>
        <w:jc w:val="both"/>
        <w:rPr>
          <w:rFonts w:ascii="Times New Roman" w:hAnsi="Times New Roman" w:cs="Times New Roman"/>
          <w:bCs/>
          <w:sz w:val="20"/>
          <w:szCs w:val="20"/>
          <w:lang w:val="en-US"/>
        </w:rPr>
        <w:sectPr w:rsidR="007E64B3" w:rsidRPr="007E64B3" w:rsidSect="000D3F5E">
          <w:headerReference w:type="even" r:id="rId12"/>
          <w:headerReference w:type="default" r:id="rId13"/>
          <w:footerReference w:type="even" r:id="rId14"/>
          <w:footerReference w:type="default" r:id="rId15"/>
          <w:headerReference w:type="first" r:id="rId16"/>
          <w:footerReference w:type="first" r:id="rId17"/>
          <w:pgSz w:w="12240" w:h="15840" w:code="1"/>
          <w:pgMar w:top="851" w:right="1418" w:bottom="1418" w:left="1418" w:header="340" w:footer="567" w:gutter="0"/>
          <w:pgNumType w:start="1"/>
          <w:cols w:space="708"/>
          <w:titlePg/>
          <w:docGrid w:linePitch="360"/>
        </w:sectPr>
      </w:pPr>
    </w:p>
    <w:p w14:paraId="1D77C4A2" w14:textId="7C23A291" w:rsidR="007C43FE" w:rsidRPr="004A3719" w:rsidRDefault="00214A0F" w:rsidP="00A24509">
      <w:pPr>
        <w:suppressLineNumbers/>
        <w:tabs>
          <w:tab w:val="left" w:pos="4678"/>
        </w:tabs>
        <w:spacing w:before="120" w:after="240" w:line="240" w:lineRule="auto"/>
        <w:ind w:left="-284" w:right="-284"/>
        <w:jc w:val="both"/>
        <w:rPr>
          <w:rFonts w:ascii="Times New Roman" w:hAnsi="Times New Roman"/>
          <w:b/>
          <w:sz w:val="24"/>
          <w:szCs w:val="24"/>
        </w:rPr>
      </w:pPr>
      <w:r w:rsidRPr="004A3719">
        <w:rPr>
          <w:rFonts w:ascii="Times New Roman" w:hAnsi="Times New Roman"/>
          <w:b/>
          <w:sz w:val="24"/>
          <w:szCs w:val="24"/>
        </w:rPr>
        <w:t>Introducción</w:t>
      </w:r>
    </w:p>
    <w:p w14:paraId="050E5917" w14:textId="7F3DA340" w:rsidR="00001D07" w:rsidRPr="00001D07" w:rsidRDefault="00001D07" w:rsidP="00121801">
      <w:pPr>
        <w:suppressLineNumbers/>
        <w:tabs>
          <w:tab w:val="left" w:pos="4678"/>
        </w:tabs>
        <w:spacing w:before="120" w:after="120" w:line="240" w:lineRule="auto"/>
        <w:ind w:left="-284" w:right="-284"/>
        <w:jc w:val="both"/>
        <w:rPr>
          <w:rFonts w:ascii="Times New Roman" w:hAnsi="Times New Roman"/>
          <w:sz w:val="20"/>
          <w:szCs w:val="20"/>
          <w:lang w:val="es-CO"/>
        </w:rPr>
      </w:pPr>
      <w:r w:rsidRPr="00001D07">
        <w:rPr>
          <w:rFonts w:ascii="Times New Roman" w:hAnsi="Times New Roman"/>
          <w:sz w:val="20"/>
          <w:szCs w:val="20"/>
          <w:lang w:val="es-CO"/>
        </w:rPr>
        <w:t xml:space="preserve">Los autores deben prestar especial atención a la correcta secuencia y orden de las secciones del manuscrito, con el fin </w:t>
      </w:r>
      <w:r w:rsidRPr="00001D07">
        <w:rPr>
          <w:rFonts w:ascii="Times New Roman" w:hAnsi="Times New Roman"/>
          <w:sz w:val="20"/>
          <w:szCs w:val="20"/>
          <w:lang w:val="es-CO"/>
        </w:rPr>
        <w:t xml:space="preserve">de facilitar la revisión, la evaluación inicial y el envío a pares evaluadores. Los manuscritos deben presentarse en formato Word, </w:t>
      </w:r>
      <w:r w:rsidR="00121801">
        <w:rPr>
          <w:rFonts w:ascii="Times New Roman" w:hAnsi="Times New Roman"/>
          <w:sz w:val="20"/>
          <w:szCs w:val="20"/>
          <w:lang w:val="es-CO"/>
        </w:rPr>
        <w:t>utilizando esta plantilla</w:t>
      </w:r>
      <w:r w:rsidRPr="00001D07">
        <w:rPr>
          <w:rFonts w:ascii="Times New Roman" w:hAnsi="Times New Roman"/>
          <w:sz w:val="20"/>
          <w:szCs w:val="20"/>
          <w:lang w:val="es-CO"/>
        </w:rPr>
        <w:t xml:space="preserve">. El envío se realiza por correo </w:t>
      </w:r>
      <w:r w:rsidRPr="00001D07">
        <w:rPr>
          <w:rFonts w:ascii="Times New Roman" w:hAnsi="Times New Roman"/>
          <w:sz w:val="20"/>
          <w:szCs w:val="20"/>
          <w:lang w:val="es-CO"/>
        </w:rPr>
        <w:lastRenderedPageBreak/>
        <w:t xml:space="preserve">electrónico a la dirección oficial de la revista: </w:t>
      </w:r>
      <w:hyperlink r:id="rId18" w:history="1">
        <w:r w:rsidR="002B1EEB" w:rsidRPr="001E23E5">
          <w:rPr>
            <w:rStyle w:val="Hipervnculo"/>
            <w:rFonts w:ascii="Times New Roman" w:hAnsi="Times New Roman"/>
            <w:sz w:val="20"/>
            <w:szCs w:val="20"/>
            <w:lang w:val="es-CO"/>
          </w:rPr>
          <w:t>revista.agrarias@unipamplona.edu.co</w:t>
        </w:r>
      </w:hyperlink>
      <w:r w:rsidRPr="00001D07">
        <w:rPr>
          <w:rFonts w:ascii="Times New Roman" w:hAnsi="Times New Roman"/>
          <w:sz w:val="20"/>
          <w:szCs w:val="20"/>
          <w:lang w:val="es-CO"/>
        </w:rPr>
        <w:t>.</w:t>
      </w:r>
    </w:p>
    <w:p w14:paraId="1C63F9DA" w14:textId="032B305D" w:rsidR="00121801" w:rsidRPr="00121801" w:rsidRDefault="00121801" w:rsidP="00121801">
      <w:pPr>
        <w:suppressLineNumbers/>
        <w:tabs>
          <w:tab w:val="left" w:pos="4678"/>
        </w:tabs>
        <w:spacing w:before="120" w:after="120" w:line="240" w:lineRule="auto"/>
        <w:ind w:left="-284" w:right="-284"/>
        <w:jc w:val="both"/>
        <w:rPr>
          <w:rFonts w:ascii="Times New Roman" w:hAnsi="Times New Roman"/>
          <w:sz w:val="20"/>
          <w:szCs w:val="20"/>
          <w:lang w:val="es-CO"/>
        </w:rPr>
      </w:pPr>
      <w:r w:rsidRPr="00121801">
        <w:rPr>
          <w:rFonts w:ascii="Times New Roman" w:hAnsi="Times New Roman"/>
          <w:sz w:val="20"/>
          <w:szCs w:val="20"/>
          <w:lang w:val="es-CO"/>
        </w:rPr>
        <w:t>Los artículos deben organizarse en secciones en el siguiente orden: título en español, título en inglés, nombres completos de los autores, filiación institucional, dirección postal, ORCID ID, correo electrónico; resumen, palabras clave, abstract, keywords, introducción, materiales y métodos, resultados y discusión, conclusiones, recomendaciones (opcional), agradecimientos, fuentes de financiación y literatura citada.</w:t>
      </w:r>
    </w:p>
    <w:p w14:paraId="6BA6F924" w14:textId="2AEB23D2" w:rsidR="0067141A" w:rsidRDefault="00121801" w:rsidP="00121801">
      <w:pPr>
        <w:suppressLineNumbers/>
        <w:tabs>
          <w:tab w:val="left" w:pos="4678"/>
        </w:tabs>
        <w:spacing w:before="120" w:after="120" w:line="240" w:lineRule="auto"/>
        <w:ind w:left="-284" w:right="-284"/>
        <w:jc w:val="both"/>
        <w:rPr>
          <w:rFonts w:ascii="Times New Roman" w:hAnsi="Times New Roman"/>
          <w:sz w:val="20"/>
          <w:szCs w:val="20"/>
          <w:lang w:val="es-CO"/>
        </w:rPr>
      </w:pPr>
      <w:r w:rsidRPr="00121801">
        <w:rPr>
          <w:rFonts w:ascii="Times New Roman" w:hAnsi="Times New Roman"/>
          <w:sz w:val="20"/>
          <w:szCs w:val="20"/>
          <w:lang w:val="es-CO"/>
        </w:rPr>
        <w:t>Solo se usarán mayúsculas iniciales para títulos, subtítulos, párrafos, nombres propios y después de punto seguido o punto y aparte. Las citas en el texto deben seguir la modalidad autor-fecha según las normas de estilo APA.</w:t>
      </w:r>
    </w:p>
    <w:p w14:paraId="19CA0670" w14:textId="7709D728" w:rsidR="00121801" w:rsidRDefault="00121801" w:rsidP="006E347D">
      <w:pPr>
        <w:suppressLineNumbers/>
        <w:tabs>
          <w:tab w:val="left" w:pos="4678"/>
        </w:tabs>
        <w:spacing w:before="120" w:after="120" w:line="240" w:lineRule="auto"/>
        <w:ind w:left="-284" w:right="-284"/>
        <w:jc w:val="both"/>
        <w:rPr>
          <w:rFonts w:ascii="Times New Roman" w:hAnsi="Times New Roman"/>
          <w:sz w:val="20"/>
          <w:szCs w:val="20"/>
          <w:lang w:val="es-CO"/>
        </w:rPr>
      </w:pPr>
      <w:r w:rsidRPr="00121801">
        <w:rPr>
          <w:rFonts w:ascii="Times New Roman" w:hAnsi="Times New Roman"/>
          <w:sz w:val="20"/>
          <w:szCs w:val="20"/>
          <w:lang w:val="es-CO"/>
        </w:rPr>
        <w:t>El título del artículo debe ser breve, explicativo y recoger la esencia del trabajo en no más de 15 palabras. Se escribe centrado, en negrilla, con solo la primera letra en mayúscula. En el caso de nombres científicos, estos deben ir en cursiva, con mayúscula en el género y minúscula en la especie</w:t>
      </w:r>
      <w:r>
        <w:rPr>
          <w:rFonts w:ascii="Times New Roman" w:hAnsi="Times New Roman"/>
          <w:sz w:val="20"/>
          <w:szCs w:val="20"/>
          <w:lang w:val="es-CO"/>
        </w:rPr>
        <w:t>.</w:t>
      </w:r>
    </w:p>
    <w:p w14:paraId="4F8FFFF5" w14:textId="4FDFF677" w:rsidR="006E347D" w:rsidRDefault="006E347D" w:rsidP="006E347D">
      <w:pPr>
        <w:suppressLineNumbers/>
        <w:tabs>
          <w:tab w:val="left" w:pos="4678"/>
        </w:tabs>
        <w:spacing w:before="120" w:after="120" w:line="240" w:lineRule="auto"/>
        <w:ind w:left="-284" w:right="-284"/>
        <w:jc w:val="both"/>
        <w:rPr>
          <w:rFonts w:ascii="Times New Roman" w:hAnsi="Times New Roman"/>
          <w:sz w:val="20"/>
          <w:szCs w:val="20"/>
          <w:lang w:val="es-CO"/>
        </w:rPr>
      </w:pPr>
      <w:r w:rsidRPr="006E347D">
        <w:rPr>
          <w:rFonts w:ascii="Times New Roman" w:hAnsi="Times New Roman"/>
          <w:sz w:val="20"/>
          <w:szCs w:val="20"/>
          <w:lang w:val="es-CO"/>
        </w:rPr>
        <w:t>La introducción debe contextualizar el tema en el marco del conocimiento actual, identificando brechas científicas y justificando la importancia del estudio. Debe formular claramente los objetivos y las hipótesis de trabajo. Esta sección, escrita en tiempo presente, debe ser concisa pero sustantiva, integrando antecedentes pertinentes y referencias actualizadas.</w:t>
      </w:r>
    </w:p>
    <w:p w14:paraId="5805A8E1" w14:textId="085F99AC" w:rsidR="007D4A9F" w:rsidRPr="007D4A9F" w:rsidRDefault="007D4A9F" w:rsidP="007D4A9F">
      <w:pPr>
        <w:suppressLineNumbers/>
        <w:tabs>
          <w:tab w:val="left" w:pos="4678"/>
        </w:tabs>
        <w:spacing w:before="120" w:after="120" w:line="240" w:lineRule="auto"/>
        <w:ind w:left="-284" w:right="-284"/>
        <w:jc w:val="both"/>
        <w:rPr>
          <w:rFonts w:ascii="Times New Roman" w:hAnsi="Times New Roman"/>
          <w:i/>
          <w:iCs/>
          <w:sz w:val="20"/>
          <w:szCs w:val="20"/>
          <w:lang w:val="es-CO"/>
        </w:rPr>
      </w:pPr>
      <w:r w:rsidRPr="007D4A9F">
        <w:rPr>
          <w:rFonts w:ascii="Times New Roman" w:hAnsi="Times New Roman"/>
          <w:i/>
          <w:iCs/>
          <w:sz w:val="20"/>
          <w:szCs w:val="20"/>
          <w:lang w:val="es-CO"/>
        </w:rPr>
        <w:t>Unidades, abreviaturas y nomenclatura</w:t>
      </w:r>
    </w:p>
    <w:p w14:paraId="5DFF171C" w14:textId="6C2CA916" w:rsidR="007D4A9F" w:rsidRPr="004A3719" w:rsidRDefault="007D4A9F" w:rsidP="007D4A9F">
      <w:pPr>
        <w:suppressLineNumbers/>
        <w:tabs>
          <w:tab w:val="left" w:pos="4678"/>
        </w:tabs>
        <w:spacing w:before="120" w:after="120" w:line="240" w:lineRule="auto"/>
        <w:ind w:left="-284" w:right="-284"/>
        <w:jc w:val="both"/>
        <w:rPr>
          <w:rFonts w:ascii="Times New Roman" w:hAnsi="Times New Roman"/>
          <w:sz w:val="20"/>
          <w:szCs w:val="20"/>
          <w:lang w:val="es-CO"/>
        </w:rPr>
      </w:pPr>
      <w:r w:rsidRPr="007D4A9F">
        <w:rPr>
          <w:rFonts w:ascii="Times New Roman" w:hAnsi="Times New Roman"/>
          <w:sz w:val="20"/>
          <w:szCs w:val="20"/>
          <w:lang w:val="es-CO"/>
        </w:rPr>
        <w:t>Todas las unidades deben ajustarse al Sistema Internacional (SI). Las abreviaturas deben explicarse la primera vez que se usan y escribirse sin puntos ni plural. Las unidades compuestas se expresarán con punto medio (·), por ejemplo: mg·L⁻¹. Los nombres científicos se presentarán en cursiva según la nomenclatura binaria.</w:t>
      </w:r>
    </w:p>
    <w:p w14:paraId="1D1F7DFD" w14:textId="5987C78D" w:rsidR="00BD2510" w:rsidRPr="004A3719" w:rsidRDefault="00BD2510" w:rsidP="00495620">
      <w:pPr>
        <w:suppressLineNumbers/>
        <w:tabs>
          <w:tab w:val="left" w:pos="4678"/>
        </w:tabs>
        <w:spacing w:before="120" w:after="120" w:line="240" w:lineRule="auto"/>
        <w:ind w:left="-284" w:right="-284"/>
        <w:jc w:val="both"/>
        <w:rPr>
          <w:rFonts w:ascii="Times New Roman" w:hAnsi="Times New Roman"/>
          <w:b/>
          <w:sz w:val="24"/>
          <w:szCs w:val="24"/>
          <w:lang w:val="es-CO"/>
        </w:rPr>
      </w:pPr>
      <w:r w:rsidRPr="004A3719">
        <w:rPr>
          <w:rFonts w:ascii="Times New Roman" w:hAnsi="Times New Roman"/>
          <w:b/>
          <w:sz w:val="24"/>
          <w:szCs w:val="24"/>
          <w:lang w:val="es-CO"/>
        </w:rPr>
        <w:t>Material</w:t>
      </w:r>
      <w:r w:rsidR="00DC74B4" w:rsidRPr="004A3719">
        <w:rPr>
          <w:rFonts w:ascii="Times New Roman" w:hAnsi="Times New Roman"/>
          <w:b/>
          <w:sz w:val="24"/>
          <w:szCs w:val="24"/>
          <w:lang w:val="es-CO"/>
        </w:rPr>
        <w:t>e</w:t>
      </w:r>
      <w:r w:rsidRPr="004A3719">
        <w:rPr>
          <w:rFonts w:ascii="Times New Roman" w:hAnsi="Times New Roman"/>
          <w:b/>
          <w:sz w:val="24"/>
          <w:szCs w:val="24"/>
          <w:lang w:val="es-CO"/>
        </w:rPr>
        <w:t xml:space="preserve">s </w:t>
      </w:r>
      <w:r w:rsidR="00DC74B4" w:rsidRPr="004A3719">
        <w:rPr>
          <w:rFonts w:ascii="Times New Roman" w:hAnsi="Times New Roman"/>
          <w:b/>
          <w:sz w:val="24"/>
          <w:szCs w:val="24"/>
          <w:lang w:val="es-CO"/>
        </w:rPr>
        <w:t>y</w:t>
      </w:r>
      <w:r w:rsidRPr="004A3719">
        <w:rPr>
          <w:rFonts w:ascii="Times New Roman" w:hAnsi="Times New Roman"/>
          <w:b/>
          <w:sz w:val="24"/>
          <w:szCs w:val="24"/>
          <w:lang w:val="es-CO"/>
        </w:rPr>
        <w:t xml:space="preserve"> </w:t>
      </w:r>
      <w:r w:rsidR="00DC74B4" w:rsidRPr="004A3719">
        <w:rPr>
          <w:rFonts w:ascii="Times New Roman" w:hAnsi="Times New Roman"/>
          <w:b/>
          <w:sz w:val="24"/>
          <w:szCs w:val="24"/>
          <w:lang w:val="es-CO"/>
        </w:rPr>
        <w:t>mé</w:t>
      </w:r>
      <w:r w:rsidRPr="004A3719">
        <w:rPr>
          <w:rFonts w:ascii="Times New Roman" w:hAnsi="Times New Roman"/>
          <w:b/>
          <w:sz w:val="24"/>
          <w:szCs w:val="24"/>
          <w:lang w:val="es-CO"/>
        </w:rPr>
        <w:t>tod</w:t>
      </w:r>
      <w:r w:rsidR="00DC74B4" w:rsidRPr="004A3719">
        <w:rPr>
          <w:rFonts w:ascii="Times New Roman" w:hAnsi="Times New Roman"/>
          <w:b/>
          <w:sz w:val="24"/>
          <w:szCs w:val="24"/>
          <w:lang w:val="es-CO"/>
        </w:rPr>
        <w:t>os</w:t>
      </w:r>
    </w:p>
    <w:p w14:paraId="0FCF43FC" w14:textId="77777777" w:rsidR="00E27217" w:rsidRPr="00E27217" w:rsidRDefault="00E27217" w:rsidP="00E27217">
      <w:pPr>
        <w:suppressLineNumbers/>
        <w:tabs>
          <w:tab w:val="left" w:pos="4678"/>
        </w:tabs>
        <w:spacing w:before="120" w:after="120" w:line="240" w:lineRule="auto"/>
        <w:ind w:left="-284" w:right="-284"/>
        <w:jc w:val="both"/>
        <w:rPr>
          <w:rFonts w:ascii="Times New Roman" w:hAnsi="Times New Roman"/>
          <w:sz w:val="20"/>
          <w:szCs w:val="20"/>
          <w:lang w:val="es-CO"/>
        </w:rPr>
      </w:pPr>
      <w:r w:rsidRPr="00E27217">
        <w:rPr>
          <w:rFonts w:ascii="Times New Roman" w:hAnsi="Times New Roman"/>
          <w:sz w:val="20"/>
          <w:szCs w:val="20"/>
          <w:lang w:val="es-CO"/>
        </w:rPr>
        <w:t>La sección de Materiales y Métodos debe describir con precisión los procedimientos, técnicas, criterios y herramientas utilizados en la investigación, asegurando que el estudio pueda ser replicado por otros investigadores. Los métodos ampliamente utilizados pueden presentarse de manera sintética, citando sus fuentes originales; en cambio, los métodos nuevos o modificados deben explicarse con suficiente detalle para permitir su reproducibilidad.</w:t>
      </w:r>
    </w:p>
    <w:p w14:paraId="64A734B4" w14:textId="77777777" w:rsidR="00E27217" w:rsidRPr="00E27217" w:rsidRDefault="00E27217" w:rsidP="00E27217">
      <w:pPr>
        <w:suppressLineNumbers/>
        <w:tabs>
          <w:tab w:val="left" w:pos="4678"/>
        </w:tabs>
        <w:spacing w:before="120" w:after="120" w:line="240" w:lineRule="auto"/>
        <w:ind w:left="-284" w:right="-284"/>
        <w:jc w:val="both"/>
        <w:rPr>
          <w:rFonts w:ascii="Times New Roman" w:hAnsi="Times New Roman"/>
          <w:i/>
          <w:iCs/>
          <w:sz w:val="20"/>
          <w:szCs w:val="20"/>
          <w:lang w:val="es-CO"/>
        </w:rPr>
      </w:pPr>
      <w:r w:rsidRPr="00E27217">
        <w:rPr>
          <w:rFonts w:ascii="Times New Roman" w:hAnsi="Times New Roman"/>
          <w:i/>
          <w:iCs/>
          <w:sz w:val="20"/>
          <w:szCs w:val="20"/>
          <w:lang w:val="es-CO"/>
        </w:rPr>
        <w:t>Área de estudio y contexto agroambiental</w:t>
      </w:r>
    </w:p>
    <w:p w14:paraId="2A7656F9" w14:textId="77777777" w:rsidR="00E27217" w:rsidRPr="00E27217" w:rsidRDefault="00E27217" w:rsidP="00E27217">
      <w:pPr>
        <w:suppressLineNumbers/>
        <w:tabs>
          <w:tab w:val="left" w:pos="4678"/>
        </w:tabs>
        <w:spacing w:before="120" w:after="120" w:line="240" w:lineRule="auto"/>
        <w:ind w:left="-284" w:right="-284"/>
        <w:jc w:val="both"/>
        <w:rPr>
          <w:rFonts w:ascii="Times New Roman" w:hAnsi="Times New Roman"/>
          <w:sz w:val="20"/>
          <w:szCs w:val="20"/>
          <w:lang w:val="es-CO"/>
        </w:rPr>
      </w:pPr>
      <w:r w:rsidRPr="00E27217">
        <w:rPr>
          <w:rFonts w:ascii="Times New Roman" w:hAnsi="Times New Roman"/>
          <w:sz w:val="20"/>
          <w:szCs w:val="20"/>
          <w:lang w:val="es-CO"/>
        </w:rPr>
        <w:t xml:space="preserve">En investigaciones del ámbito de las ciencias agrarias, debe especificarse de manera clara el área de estudio, indicando su ubicación geográfica (país, región, localidad y, cuando sea pertinente, coordenadas geográficas) y describiendo las características agroambientales relevantes: condiciones climáticas (temperatura, precipitación, humedad relativa, </w:t>
      </w:r>
      <w:r w:rsidRPr="00E27217">
        <w:rPr>
          <w:rFonts w:ascii="Times New Roman" w:hAnsi="Times New Roman"/>
          <w:sz w:val="20"/>
          <w:szCs w:val="20"/>
          <w:lang w:val="es-CO"/>
        </w:rPr>
        <w:t>clasificación climática), tipo de suelo (textura, estructura, fertilidad, pH y clasificación taxonómica), uso del suelo, características del sistema productivo y período de ejecución del estudio, incluyendo ciclos agrícolas y fases fenológicas.</w:t>
      </w:r>
    </w:p>
    <w:p w14:paraId="4A151E63" w14:textId="77777777" w:rsidR="00E27217" w:rsidRPr="00E27217" w:rsidRDefault="00E27217" w:rsidP="00E27217">
      <w:pPr>
        <w:suppressLineNumbers/>
        <w:tabs>
          <w:tab w:val="left" w:pos="4678"/>
        </w:tabs>
        <w:spacing w:before="120" w:after="120" w:line="240" w:lineRule="auto"/>
        <w:ind w:left="-284" w:right="-284"/>
        <w:jc w:val="both"/>
        <w:rPr>
          <w:rFonts w:ascii="Times New Roman" w:hAnsi="Times New Roman"/>
          <w:i/>
          <w:iCs/>
          <w:sz w:val="20"/>
          <w:szCs w:val="20"/>
          <w:lang w:val="es-CO"/>
        </w:rPr>
      </w:pPr>
      <w:r w:rsidRPr="00E27217">
        <w:rPr>
          <w:rFonts w:ascii="Times New Roman" w:hAnsi="Times New Roman"/>
          <w:i/>
          <w:iCs/>
          <w:sz w:val="20"/>
          <w:szCs w:val="20"/>
          <w:lang w:val="es-CO"/>
        </w:rPr>
        <w:t>Tipo de estudio y diseño de investigación</w:t>
      </w:r>
    </w:p>
    <w:p w14:paraId="36BD712D" w14:textId="77777777" w:rsidR="00E27217" w:rsidRPr="00E27217" w:rsidRDefault="00E27217" w:rsidP="00E27217">
      <w:pPr>
        <w:suppressLineNumbers/>
        <w:tabs>
          <w:tab w:val="left" w:pos="4678"/>
        </w:tabs>
        <w:spacing w:before="120" w:after="120" w:line="240" w:lineRule="auto"/>
        <w:ind w:left="-284" w:right="-284"/>
        <w:jc w:val="both"/>
        <w:rPr>
          <w:rFonts w:ascii="Times New Roman" w:hAnsi="Times New Roman"/>
          <w:sz w:val="20"/>
          <w:szCs w:val="20"/>
          <w:lang w:val="es-CO"/>
        </w:rPr>
      </w:pPr>
      <w:r w:rsidRPr="00E27217">
        <w:rPr>
          <w:rFonts w:ascii="Times New Roman" w:hAnsi="Times New Roman"/>
          <w:sz w:val="20"/>
          <w:szCs w:val="20"/>
          <w:lang w:val="es-CO"/>
        </w:rPr>
        <w:t>Debe identificarse el tipo de estudio (experimental, observacional, descriptivo, analítico, transversal, longitudinal, retrospectivo o prospectivo) y explicitarse el diseño de investigación correspondiente. En estudios experimentales agrarios, se debe detallar el diseño estadístico utilizado (completamente al azar, bloques al azar, parcelas divididas, diseño factorial, cuadrado latino u otros), el número de tratamientos, la unidad experimental, el número de repeticiones, el tamaño de parcela y los procedimientos de aleatorización. En estudios observacionales o de campo, es indispensable especificar las unidades de análisis, la escala espacial, los gradientes ambientales considerados y la estrategia de muestreo.</w:t>
      </w:r>
    </w:p>
    <w:p w14:paraId="00B06B52" w14:textId="77777777" w:rsidR="00E27217" w:rsidRPr="00E27217" w:rsidRDefault="00E27217" w:rsidP="00E27217">
      <w:pPr>
        <w:suppressLineNumbers/>
        <w:tabs>
          <w:tab w:val="left" w:pos="4678"/>
        </w:tabs>
        <w:spacing w:before="120" w:after="120" w:line="240" w:lineRule="auto"/>
        <w:ind w:left="-284" w:right="-284"/>
        <w:jc w:val="both"/>
        <w:rPr>
          <w:rFonts w:ascii="Times New Roman" w:hAnsi="Times New Roman"/>
          <w:i/>
          <w:iCs/>
          <w:sz w:val="20"/>
          <w:szCs w:val="20"/>
          <w:lang w:val="es-CO"/>
        </w:rPr>
      </w:pPr>
      <w:r w:rsidRPr="00E27217">
        <w:rPr>
          <w:rFonts w:ascii="Times New Roman" w:hAnsi="Times New Roman"/>
          <w:i/>
          <w:iCs/>
          <w:sz w:val="20"/>
          <w:szCs w:val="20"/>
          <w:lang w:val="es-CO"/>
        </w:rPr>
        <w:t>Población, muestra y criterios de selección</w:t>
      </w:r>
    </w:p>
    <w:p w14:paraId="456A4354" w14:textId="77777777" w:rsidR="00E27217" w:rsidRPr="00E27217" w:rsidRDefault="00E27217" w:rsidP="00E27217">
      <w:pPr>
        <w:suppressLineNumbers/>
        <w:tabs>
          <w:tab w:val="left" w:pos="4678"/>
        </w:tabs>
        <w:spacing w:before="120" w:after="120" w:line="240" w:lineRule="auto"/>
        <w:ind w:left="-284" w:right="-284"/>
        <w:jc w:val="both"/>
        <w:rPr>
          <w:rFonts w:ascii="Times New Roman" w:hAnsi="Times New Roman"/>
          <w:sz w:val="20"/>
          <w:szCs w:val="20"/>
          <w:lang w:val="es-CO"/>
        </w:rPr>
      </w:pPr>
      <w:r w:rsidRPr="00E27217">
        <w:rPr>
          <w:rFonts w:ascii="Times New Roman" w:hAnsi="Times New Roman"/>
          <w:sz w:val="20"/>
          <w:szCs w:val="20"/>
          <w:lang w:val="es-CO"/>
        </w:rPr>
        <w:t>Debe definirse la población objetivo, los criterios de inclusión y exclusión, el tamaño muestral y la estrategia de selección utilizada. En ciencias agrarias, la población puede estar constituida por plantas, parcelas, lotes de producción, animales, suelos, fincas, productores o sistemas agroecológicos específicos.</w:t>
      </w:r>
    </w:p>
    <w:p w14:paraId="29162445" w14:textId="77777777" w:rsidR="00E27217" w:rsidRPr="00E27217" w:rsidRDefault="00E27217" w:rsidP="00E27217">
      <w:pPr>
        <w:suppressLineNumbers/>
        <w:tabs>
          <w:tab w:val="left" w:pos="4678"/>
        </w:tabs>
        <w:spacing w:before="120" w:after="120" w:line="240" w:lineRule="auto"/>
        <w:ind w:left="-284" w:right="-284"/>
        <w:jc w:val="both"/>
        <w:rPr>
          <w:rFonts w:ascii="Times New Roman" w:hAnsi="Times New Roman"/>
          <w:i/>
          <w:iCs/>
          <w:sz w:val="20"/>
          <w:szCs w:val="20"/>
          <w:lang w:val="es-CO"/>
        </w:rPr>
      </w:pPr>
      <w:r w:rsidRPr="00E27217">
        <w:rPr>
          <w:rFonts w:ascii="Times New Roman" w:hAnsi="Times New Roman"/>
          <w:i/>
          <w:iCs/>
          <w:sz w:val="20"/>
          <w:szCs w:val="20"/>
          <w:lang w:val="es-CO"/>
        </w:rPr>
        <w:t>Instrumentos, equipos y procedimientos</w:t>
      </w:r>
    </w:p>
    <w:p w14:paraId="558DC52F" w14:textId="77777777" w:rsidR="00E27217" w:rsidRPr="00E27217" w:rsidRDefault="00E27217" w:rsidP="00E27217">
      <w:pPr>
        <w:suppressLineNumbers/>
        <w:tabs>
          <w:tab w:val="left" w:pos="4678"/>
        </w:tabs>
        <w:spacing w:before="120" w:after="120" w:line="240" w:lineRule="auto"/>
        <w:ind w:left="-284" w:right="-284"/>
        <w:jc w:val="both"/>
        <w:rPr>
          <w:rFonts w:ascii="Times New Roman" w:hAnsi="Times New Roman"/>
          <w:sz w:val="20"/>
          <w:szCs w:val="20"/>
          <w:lang w:val="es-CO"/>
        </w:rPr>
      </w:pPr>
      <w:r w:rsidRPr="00E27217">
        <w:rPr>
          <w:rFonts w:ascii="Times New Roman" w:hAnsi="Times New Roman"/>
          <w:sz w:val="20"/>
          <w:szCs w:val="20"/>
          <w:lang w:val="es-CO"/>
        </w:rPr>
        <w:t>Se deben describir los instrumentos y equipos utilizados, indicando marca, modelo y especificaciones técnicas relevantes (por ejemplo, estaciones meteorológicas, sensores, equipos de laboratorio, drones, espectrofotómetros, analizadores de suelo o dispositivos de medición de campo). Asimismo, deben detallarse los protocolos aplicados para muestreos de suelos, plantas, tejidos, agua u organismos; las prácticas agronómicas implementadas (riego, fertilización, manejo integrado de plagas, labranza, densidad de siembra); y los procedimientos de control de calidad de datos y calibración de equipos.</w:t>
      </w:r>
    </w:p>
    <w:p w14:paraId="38165744" w14:textId="77777777" w:rsidR="00E27217" w:rsidRPr="00E27217" w:rsidRDefault="00E27217" w:rsidP="00E27217">
      <w:pPr>
        <w:suppressLineNumbers/>
        <w:tabs>
          <w:tab w:val="left" w:pos="4678"/>
        </w:tabs>
        <w:spacing w:before="120" w:after="120" w:line="240" w:lineRule="auto"/>
        <w:ind w:left="-284" w:right="-284"/>
        <w:jc w:val="both"/>
        <w:rPr>
          <w:rFonts w:ascii="Times New Roman" w:hAnsi="Times New Roman"/>
          <w:i/>
          <w:iCs/>
          <w:sz w:val="20"/>
          <w:szCs w:val="20"/>
          <w:lang w:val="es-CO"/>
        </w:rPr>
      </w:pPr>
      <w:r w:rsidRPr="00E27217">
        <w:rPr>
          <w:rFonts w:ascii="Times New Roman" w:hAnsi="Times New Roman"/>
          <w:i/>
          <w:iCs/>
          <w:sz w:val="20"/>
          <w:szCs w:val="20"/>
          <w:lang w:val="es-CO"/>
        </w:rPr>
        <w:t>Análisis estadístico</w:t>
      </w:r>
    </w:p>
    <w:p w14:paraId="4CE46CA3" w14:textId="77777777" w:rsidR="00E27217" w:rsidRPr="00E27217" w:rsidRDefault="00E27217" w:rsidP="00E27217">
      <w:pPr>
        <w:suppressLineNumbers/>
        <w:tabs>
          <w:tab w:val="left" w:pos="4678"/>
        </w:tabs>
        <w:spacing w:before="120" w:after="120" w:line="240" w:lineRule="auto"/>
        <w:ind w:left="-284" w:right="-284"/>
        <w:jc w:val="both"/>
        <w:rPr>
          <w:rFonts w:ascii="Times New Roman" w:hAnsi="Times New Roman"/>
          <w:sz w:val="20"/>
          <w:szCs w:val="20"/>
          <w:lang w:val="es-CO"/>
        </w:rPr>
      </w:pPr>
      <w:r w:rsidRPr="00E27217">
        <w:rPr>
          <w:rFonts w:ascii="Times New Roman" w:hAnsi="Times New Roman"/>
          <w:sz w:val="20"/>
          <w:szCs w:val="20"/>
          <w:lang w:val="es-CO"/>
        </w:rPr>
        <w:t>La descripción del análisis estadístico debe incluir los métodos aplicados, el modelo o modelos utilizados, las transformaciones de datos cuando correspondan, las pruebas post hoc, el nivel de significancia, los errores considerados (tipo I y tipo II), los supuestos verificados y el software empleado (incluyendo versión). En investigaciones agrarias, es recomendable indicar si se emplearon análisis de varianza, modelos lineales o mixtos, análisis multivariados, regresiones, análisis espaciales, técnicas de teledetección o sistemas de información geográfica.</w:t>
      </w:r>
    </w:p>
    <w:p w14:paraId="16300DA9" w14:textId="77777777" w:rsidR="00E27217" w:rsidRPr="00E27217" w:rsidRDefault="00E27217" w:rsidP="00E27217">
      <w:pPr>
        <w:suppressLineNumbers/>
        <w:tabs>
          <w:tab w:val="left" w:pos="4678"/>
        </w:tabs>
        <w:spacing w:before="120" w:after="120" w:line="240" w:lineRule="auto"/>
        <w:ind w:left="-284" w:right="-284"/>
        <w:jc w:val="both"/>
        <w:rPr>
          <w:rFonts w:ascii="Times New Roman" w:hAnsi="Times New Roman"/>
          <w:i/>
          <w:iCs/>
          <w:sz w:val="20"/>
          <w:szCs w:val="20"/>
          <w:lang w:val="es-CO"/>
        </w:rPr>
      </w:pPr>
      <w:r w:rsidRPr="00E27217">
        <w:rPr>
          <w:rFonts w:ascii="Times New Roman" w:hAnsi="Times New Roman"/>
          <w:i/>
          <w:iCs/>
          <w:sz w:val="20"/>
          <w:szCs w:val="20"/>
          <w:lang w:val="es-CO"/>
        </w:rPr>
        <w:t>Consideraciones éticas y bioéticas</w:t>
      </w:r>
    </w:p>
    <w:p w14:paraId="347DA7F6" w14:textId="77777777" w:rsidR="00E27217" w:rsidRPr="00E27217" w:rsidRDefault="00E27217" w:rsidP="00E27217">
      <w:pPr>
        <w:suppressLineNumbers/>
        <w:tabs>
          <w:tab w:val="left" w:pos="4678"/>
        </w:tabs>
        <w:spacing w:before="120" w:after="120" w:line="240" w:lineRule="auto"/>
        <w:ind w:left="-284" w:right="-284"/>
        <w:jc w:val="both"/>
        <w:rPr>
          <w:rFonts w:ascii="Times New Roman" w:hAnsi="Times New Roman"/>
          <w:sz w:val="20"/>
          <w:szCs w:val="20"/>
          <w:lang w:val="es-CO"/>
        </w:rPr>
      </w:pPr>
      <w:r w:rsidRPr="00E27217">
        <w:rPr>
          <w:rFonts w:ascii="Times New Roman" w:hAnsi="Times New Roman"/>
          <w:sz w:val="20"/>
          <w:szCs w:val="20"/>
          <w:lang w:val="es-CO"/>
        </w:rPr>
        <w:lastRenderedPageBreak/>
        <w:t>En estudios que involucren animales, debe indicarse el número de acta y la fecha de aprobación del Comité de Bioética correspondiente, describiendo además las condiciones ambientales de alojamiento y manejo. En investigaciones con comunidades rurales o recursos biológicos, debe constar la aprobación del comité ético institucional y el cumplimiento de las normativas nacionales e internacionales aplicables.</w:t>
      </w:r>
    </w:p>
    <w:p w14:paraId="707825FA" w14:textId="77777777" w:rsidR="00E27217" w:rsidRPr="00E27217" w:rsidRDefault="00E27217" w:rsidP="00E27217">
      <w:pPr>
        <w:suppressLineNumbers/>
        <w:tabs>
          <w:tab w:val="left" w:pos="4678"/>
        </w:tabs>
        <w:spacing w:before="120" w:after="120" w:line="240" w:lineRule="auto"/>
        <w:ind w:left="-284" w:right="-284"/>
        <w:jc w:val="both"/>
        <w:rPr>
          <w:rFonts w:ascii="Times New Roman" w:hAnsi="Times New Roman"/>
          <w:i/>
          <w:iCs/>
          <w:sz w:val="20"/>
          <w:szCs w:val="20"/>
          <w:lang w:val="es-CO"/>
        </w:rPr>
      </w:pPr>
      <w:r w:rsidRPr="00E27217">
        <w:rPr>
          <w:rFonts w:ascii="Times New Roman" w:hAnsi="Times New Roman"/>
          <w:i/>
          <w:iCs/>
          <w:sz w:val="20"/>
          <w:szCs w:val="20"/>
          <w:lang w:val="es-CO"/>
        </w:rPr>
        <w:t>Consideraciones metodológicas para artículos de revisión</w:t>
      </w:r>
    </w:p>
    <w:p w14:paraId="2A833372" w14:textId="61042C3F" w:rsidR="00AB4844" w:rsidRDefault="00E27217" w:rsidP="00E27217">
      <w:pPr>
        <w:suppressLineNumbers/>
        <w:tabs>
          <w:tab w:val="left" w:pos="4678"/>
        </w:tabs>
        <w:spacing w:before="120" w:after="120" w:line="240" w:lineRule="auto"/>
        <w:ind w:left="-284" w:right="-284"/>
        <w:jc w:val="both"/>
        <w:rPr>
          <w:rFonts w:ascii="Times New Roman" w:hAnsi="Times New Roman"/>
          <w:sz w:val="20"/>
          <w:szCs w:val="20"/>
          <w:lang w:val="es-CO"/>
        </w:rPr>
      </w:pPr>
      <w:r w:rsidRPr="00E27217">
        <w:rPr>
          <w:rFonts w:ascii="Times New Roman" w:hAnsi="Times New Roman"/>
          <w:sz w:val="20"/>
          <w:szCs w:val="20"/>
          <w:lang w:val="es-CO"/>
        </w:rPr>
        <w:t xml:space="preserve">En artículos de revisión, esta sección debe describir las estrategias de búsqueda, selección, evaluación y síntesis de la literatura científica. Se deben especificar las bases de datos consultadas (por ejemplo, </w:t>
      </w:r>
      <w:proofErr w:type="spellStart"/>
      <w:r w:rsidRPr="00E27217">
        <w:rPr>
          <w:rFonts w:ascii="Times New Roman" w:hAnsi="Times New Roman"/>
          <w:sz w:val="20"/>
          <w:szCs w:val="20"/>
          <w:lang w:val="es-CO"/>
        </w:rPr>
        <w:t>Scopus</w:t>
      </w:r>
      <w:proofErr w:type="spellEnd"/>
      <w:r w:rsidRPr="00E27217">
        <w:rPr>
          <w:rFonts w:ascii="Times New Roman" w:hAnsi="Times New Roman"/>
          <w:sz w:val="20"/>
          <w:szCs w:val="20"/>
          <w:lang w:val="es-CO"/>
        </w:rPr>
        <w:t xml:space="preserve">, Web </w:t>
      </w:r>
      <w:proofErr w:type="spellStart"/>
      <w:r w:rsidRPr="00E27217">
        <w:rPr>
          <w:rFonts w:ascii="Times New Roman" w:hAnsi="Times New Roman"/>
          <w:sz w:val="20"/>
          <w:szCs w:val="20"/>
          <w:lang w:val="es-CO"/>
        </w:rPr>
        <w:t>of</w:t>
      </w:r>
      <w:proofErr w:type="spellEnd"/>
      <w:r w:rsidRPr="00E27217">
        <w:rPr>
          <w:rFonts w:ascii="Times New Roman" w:hAnsi="Times New Roman"/>
          <w:sz w:val="20"/>
          <w:szCs w:val="20"/>
          <w:lang w:val="es-CO"/>
        </w:rPr>
        <w:t xml:space="preserve"> </w:t>
      </w:r>
      <w:proofErr w:type="spellStart"/>
      <w:r w:rsidRPr="00E27217">
        <w:rPr>
          <w:rFonts w:ascii="Times New Roman" w:hAnsi="Times New Roman"/>
          <w:sz w:val="20"/>
          <w:szCs w:val="20"/>
          <w:lang w:val="es-CO"/>
        </w:rPr>
        <w:t>Science</w:t>
      </w:r>
      <w:proofErr w:type="spellEnd"/>
      <w:r w:rsidRPr="00E27217">
        <w:rPr>
          <w:rFonts w:ascii="Times New Roman" w:hAnsi="Times New Roman"/>
          <w:sz w:val="20"/>
          <w:szCs w:val="20"/>
          <w:lang w:val="es-CO"/>
        </w:rPr>
        <w:t xml:space="preserve">, Scielo, CAB </w:t>
      </w:r>
      <w:proofErr w:type="spellStart"/>
      <w:r w:rsidRPr="00E27217">
        <w:rPr>
          <w:rFonts w:ascii="Times New Roman" w:hAnsi="Times New Roman"/>
          <w:sz w:val="20"/>
          <w:szCs w:val="20"/>
          <w:lang w:val="es-CO"/>
        </w:rPr>
        <w:t>Abstracts</w:t>
      </w:r>
      <w:proofErr w:type="spellEnd"/>
      <w:r w:rsidRPr="00E27217">
        <w:rPr>
          <w:rFonts w:ascii="Times New Roman" w:hAnsi="Times New Roman"/>
          <w:sz w:val="20"/>
          <w:szCs w:val="20"/>
          <w:lang w:val="es-CO"/>
        </w:rPr>
        <w:t xml:space="preserve">, AGRIS), las ecuaciones de búsqueda, las palabras clave, los operadores booleanos, los criterios de inclusión y exclusión, el período temporal analizado y el tipo de documentos considerados. En revisiones sistemáticas y </w:t>
      </w:r>
      <w:r w:rsidRPr="00E27217">
        <w:rPr>
          <w:rFonts w:ascii="Times New Roman" w:hAnsi="Times New Roman"/>
          <w:sz w:val="20"/>
          <w:szCs w:val="20"/>
          <w:lang w:val="es-CO"/>
        </w:rPr>
        <w:t>metaanálisis</w:t>
      </w:r>
      <w:r w:rsidRPr="00E27217">
        <w:rPr>
          <w:rFonts w:ascii="Times New Roman" w:hAnsi="Times New Roman"/>
          <w:sz w:val="20"/>
          <w:szCs w:val="20"/>
          <w:lang w:val="es-CO"/>
        </w:rPr>
        <w:t>, deben detallarse los lineamientos seguidos (por ejemplo, PRISMA), así como los métodos estadísticos utilizados para integrar resultados cuantitativos.</w:t>
      </w:r>
    </w:p>
    <w:p w14:paraId="3740DBC1" w14:textId="77777777" w:rsidR="00A62D04" w:rsidRPr="00A62D04" w:rsidRDefault="00A62D04" w:rsidP="00A62D04">
      <w:pPr>
        <w:suppressLineNumbers/>
        <w:tabs>
          <w:tab w:val="left" w:pos="4678"/>
        </w:tabs>
        <w:spacing w:before="120" w:after="120" w:line="240" w:lineRule="auto"/>
        <w:ind w:left="-284" w:right="-284"/>
        <w:jc w:val="both"/>
        <w:rPr>
          <w:rFonts w:ascii="Times New Roman" w:hAnsi="Times New Roman"/>
          <w:i/>
          <w:iCs/>
          <w:sz w:val="20"/>
          <w:szCs w:val="20"/>
          <w:lang w:val="es-CO"/>
        </w:rPr>
      </w:pPr>
      <w:r w:rsidRPr="00A62D04">
        <w:rPr>
          <w:rFonts w:ascii="Times New Roman" w:hAnsi="Times New Roman"/>
          <w:i/>
          <w:iCs/>
          <w:sz w:val="20"/>
          <w:szCs w:val="20"/>
          <w:lang w:val="es-CO"/>
        </w:rPr>
        <w:t>Consideraciones metodológicas para casos clínicos en medicina veterinaria</w:t>
      </w:r>
    </w:p>
    <w:p w14:paraId="56CF13F2" w14:textId="77777777" w:rsidR="00A62D04" w:rsidRPr="00A62D04" w:rsidRDefault="00A62D04" w:rsidP="00A62D04">
      <w:pPr>
        <w:suppressLineNumbers/>
        <w:tabs>
          <w:tab w:val="left" w:pos="4678"/>
        </w:tabs>
        <w:spacing w:before="120" w:after="120" w:line="240" w:lineRule="auto"/>
        <w:ind w:left="-284" w:right="-284"/>
        <w:jc w:val="both"/>
        <w:rPr>
          <w:rFonts w:ascii="Times New Roman" w:hAnsi="Times New Roman"/>
          <w:sz w:val="20"/>
          <w:szCs w:val="20"/>
          <w:lang w:val="es-CO"/>
        </w:rPr>
      </w:pPr>
      <w:r w:rsidRPr="00A62D04">
        <w:rPr>
          <w:rFonts w:ascii="Times New Roman" w:hAnsi="Times New Roman"/>
          <w:sz w:val="20"/>
          <w:szCs w:val="20"/>
          <w:lang w:val="es-CO"/>
        </w:rPr>
        <w:t>En el ámbito de la medicina veterinaria, los denominados casos clínicos requieren una estructura metodológica claramente diferenciada. Esta sección debe incluir:</w:t>
      </w:r>
    </w:p>
    <w:p w14:paraId="0125012A" w14:textId="77777777" w:rsidR="00A62D04" w:rsidRPr="00DF4E45" w:rsidRDefault="00A62D04" w:rsidP="00DF4E45">
      <w:pPr>
        <w:pStyle w:val="Prrafodelista"/>
        <w:numPr>
          <w:ilvl w:val="0"/>
          <w:numId w:val="43"/>
        </w:numPr>
        <w:suppressLineNumbers/>
        <w:tabs>
          <w:tab w:val="left" w:pos="4678"/>
        </w:tabs>
        <w:spacing w:before="120" w:after="120" w:line="240" w:lineRule="auto"/>
        <w:ind w:right="-284"/>
        <w:jc w:val="both"/>
        <w:rPr>
          <w:rFonts w:ascii="Times New Roman" w:hAnsi="Times New Roman"/>
          <w:sz w:val="20"/>
          <w:szCs w:val="20"/>
          <w:lang w:val="es-CO"/>
        </w:rPr>
      </w:pPr>
      <w:r w:rsidRPr="00DF4E45">
        <w:rPr>
          <w:rFonts w:ascii="Times New Roman" w:hAnsi="Times New Roman"/>
          <w:sz w:val="20"/>
          <w:szCs w:val="20"/>
          <w:lang w:val="es-CO"/>
        </w:rPr>
        <w:t>Especie, raza, edad, sexo y procedencia del animal o grupo de animales.</w:t>
      </w:r>
    </w:p>
    <w:p w14:paraId="373DE79D" w14:textId="77777777" w:rsidR="00A62D04" w:rsidRPr="00DF4E45" w:rsidRDefault="00A62D04" w:rsidP="00DF4E45">
      <w:pPr>
        <w:pStyle w:val="Prrafodelista"/>
        <w:numPr>
          <w:ilvl w:val="0"/>
          <w:numId w:val="43"/>
        </w:numPr>
        <w:suppressLineNumbers/>
        <w:tabs>
          <w:tab w:val="left" w:pos="4678"/>
        </w:tabs>
        <w:spacing w:before="120" w:after="120" w:line="240" w:lineRule="auto"/>
        <w:ind w:right="-284"/>
        <w:jc w:val="both"/>
        <w:rPr>
          <w:rFonts w:ascii="Times New Roman" w:hAnsi="Times New Roman"/>
          <w:sz w:val="20"/>
          <w:szCs w:val="20"/>
          <w:lang w:val="es-CO"/>
        </w:rPr>
      </w:pPr>
      <w:r w:rsidRPr="00DF4E45">
        <w:rPr>
          <w:rFonts w:ascii="Times New Roman" w:hAnsi="Times New Roman"/>
          <w:sz w:val="20"/>
          <w:szCs w:val="20"/>
          <w:lang w:val="es-CO"/>
        </w:rPr>
        <w:t>Antecedentes clínicos relevantes y motivo de consulta.</w:t>
      </w:r>
    </w:p>
    <w:p w14:paraId="46706AAF" w14:textId="77777777" w:rsidR="00A62D04" w:rsidRPr="00DF4E45" w:rsidRDefault="00A62D04" w:rsidP="00DF4E45">
      <w:pPr>
        <w:pStyle w:val="Prrafodelista"/>
        <w:numPr>
          <w:ilvl w:val="0"/>
          <w:numId w:val="43"/>
        </w:numPr>
        <w:suppressLineNumbers/>
        <w:tabs>
          <w:tab w:val="left" w:pos="4678"/>
        </w:tabs>
        <w:spacing w:before="120" w:after="120" w:line="240" w:lineRule="auto"/>
        <w:ind w:right="-284"/>
        <w:jc w:val="both"/>
        <w:rPr>
          <w:rFonts w:ascii="Times New Roman" w:hAnsi="Times New Roman"/>
          <w:sz w:val="20"/>
          <w:szCs w:val="20"/>
          <w:lang w:val="es-CO"/>
        </w:rPr>
      </w:pPr>
      <w:r w:rsidRPr="00DF4E45">
        <w:rPr>
          <w:rFonts w:ascii="Times New Roman" w:hAnsi="Times New Roman"/>
          <w:sz w:val="20"/>
          <w:szCs w:val="20"/>
          <w:lang w:val="es-CO"/>
        </w:rPr>
        <w:t>Procedimientos diagnósticos, incluyendo parámetros clínicos, exámenes de laboratorio, pruebas de gabinete (ecografía, radiografía, hematología, parasitología, microbiología), así como los criterios utilizados para confirmar el diagnóstico.</w:t>
      </w:r>
    </w:p>
    <w:p w14:paraId="25726E88" w14:textId="77777777" w:rsidR="00A62D04" w:rsidRPr="00DF4E45" w:rsidRDefault="00A62D04" w:rsidP="00DF4E45">
      <w:pPr>
        <w:pStyle w:val="Prrafodelista"/>
        <w:numPr>
          <w:ilvl w:val="0"/>
          <w:numId w:val="43"/>
        </w:numPr>
        <w:suppressLineNumbers/>
        <w:tabs>
          <w:tab w:val="left" w:pos="4678"/>
        </w:tabs>
        <w:spacing w:before="120" w:after="120" w:line="240" w:lineRule="auto"/>
        <w:ind w:right="-284"/>
        <w:jc w:val="both"/>
        <w:rPr>
          <w:rFonts w:ascii="Times New Roman" w:hAnsi="Times New Roman"/>
          <w:sz w:val="20"/>
          <w:szCs w:val="20"/>
          <w:lang w:val="es-CO"/>
        </w:rPr>
      </w:pPr>
      <w:r w:rsidRPr="00DF4E45">
        <w:rPr>
          <w:rFonts w:ascii="Times New Roman" w:hAnsi="Times New Roman"/>
          <w:sz w:val="20"/>
          <w:szCs w:val="20"/>
          <w:lang w:val="es-CO"/>
        </w:rPr>
        <w:t>Intervenciones terapéuticas, medicamentos administrados, dosis, duración, procedimientos quirúrgicos y protocolos de tratamiento aplicados.</w:t>
      </w:r>
    </w:p>
    <w:p w14:paraId="53788EED" w14:textId="77777777" w:rsidR="00A62D04" w:rsidRPr="00DF4E45" w:rsidRDefault="00A62D04" w:rsidP="00DF4E45">
      <w:pPr>
        <w:pStyle w:val="Prrafodelista"/>
        <w:numPr>
          <w:ilvl w:val="0"/>
          <w:numId w:val="43"/>
        </w:numPr>
        <w:suppressLineNumbers/>
        <w:tabs>
          <w:tab w:val="left" w:pos="4678"/>
        </w:tabs>
        <w:spacing w:before="120" w:after="120" w:line="240" w:lineRule="auto"/>
        <w:ind w:right="-284"/>
        <w:jc w:val="both"/>
        <w:rPr>
          <w:rFonts w:ascii="Times New Roman" w:hAnsi="Times New Roman"/>
          <w:sz w:val="20"/>
          <w:szCs w:val="20"/>
          <w:lang w:val="es-CO"/>
        </w:rPr>
      </w:pPr>
      <w:r w:rsidRPr="00DF4E45">
        <w:rPr>
          <w:rFonts w:ascii="Times New Roman" w:hAnsi="Times New Roman"/>
          <w:sz w:val="20"/>
          <w:szCs w:val="20"/>
          <w:lang w:val="es-CO"/>
        </w:rPr>
        <w:t>Evolución clínica y seguimiento, con registro de la respuesta al tratamiento y cambios observados.</w:t>
      </w:r>
    </w:p>
    <w:p w14:paraId="29A5E67A" w14:textId="77777777" w:rsidR="00A62D04" w:rsidRPr="00DF4E45" w:rsidRDefault="00A62D04" w:rsidP="00DF4E45">
      <w:pPr>
        <w:pStyle w:val="Prrafodelista"/>
        <w:numPr>
          <w:ilvl w:val="0"/>
          <w:numId w:val="43"/>
        </w:numPr>
        <w:suppressLineNumbers/>
        <w:tabs>
          <w:tab w:val="left" w:pos="4678"/>
        </w:tabs>
        <w:spacing w:before="120" w:after="120" w:line="240" w:lineRule="auto"/>
        <w:ind w:right="-284"/>
        <w:jc w:val="both"/>
        <w:rPr>
          <w:rFonts w:ascii="Times New Roman" w:hAnsi="Times New Roman"/>
          <w:sz w:val="20"/>
          <w:szCs w:val="20"/>
          <w:lang w:val="es-CO"/>
        </w:rPr>
      </w:pPr>
      <w:r w:rsidRPr="00DF4E45">
        <w:rPr>
          <w:rFonts w:ascii="Times New Roman" w:hAnsi="Times New Roman"/>
          <w:sz w:val="20"/>
          <w:szCs w:val="20"/>
          <w:lang w:val="es-CO"/>
        </w:rPr>
        <w:t>Consideraciones éticas, incluyendo aprobación del comité correspondiente cuando sea necesario, consentimiento del propietario y condiciones de manejo del animal durante el proceso.</w:t>
      </w:r>
    </w:p>
    <w:p w14:paraId="58815F0B" w14:textId="5A44C02C" w:rsidR="00A62D04" w:rsidRDefault="00A62D04" w:rsidP="00A62D04">
      <w:pPr>
        <w:suppressLineNumbers/>
        <w:tabs>
          <w:tab w:val="left" w:pos="4678"/>
        </w:tabs>
        <w:spacing w:before="120" w:after="120" w:line="240" w:lineRule="auto"/>
        <w:ind w:left="-284" w:right="-284"/>
        <w:jc w:val="both"/>
        <w:rPr>
          <w:rFonts w:ascii="Times New Roman" w:hAnsi="Times New Roman"/>
          <w:sz w:val="20"/>
          <w:szCs w:val="20"/>
          <w:lang w:val="es-CO"/>
        </w:rPr>
      </w:pPr>
      <w:r w:rsidRPr="00A62D04">
        <w:rPr>
          <w:rFonts w:ascii="Times New Roman" w:hAnsi="Times New Roman"/>
          <w:sz w:val="20"/>
          <w:szCs w:val="20"/>
          <w:lang w:val="es-CO"/>
        </w:rPr>
        <w:t>Los casos clínicos tienen finalidad descriptiva y educativa; por tanto, su metodología debe enfocarse en la trazabilidad diagnóstica y terapéutica.</w:t>
      </w:r>
    </w:p>
    <w:p w14:paraId="21DA9556" w14:textId="77777777" w:rsidR="00E27217" w:rsidRPr="004A3719" w:rsidRDefault="00E27217" w:rsidP="00E27217">
      <w:pPr>
        <w:suppressLineNumbers/>
        <w:tabs>
          <w:tab w:val="left" w:pos="4678"/>
        </w:tabs>
        <w:spacing w:before="120" w:after="120" w:line="240" w:lineRule="auto"/>
        <w:ind w:left="-284" w:right="-284"/>
        <w:jc w:val="both"/>
        <w:rPr>
          <w:rFonts w:ascii="Times New Roman" w:hAnsi="Times New Roman"/>
          <w:sz w:val="20"/>
          <w:szCs w:val="20"/>
          <w:lang w:val="es-CO"/>
        </w:rPr>
      </w:pPr>
    </w:p>
    <w:p w14:paraId="6B405511" w14:textId="77EA06E5" w:rsidR="00735F9B" w:rsidRPr="004A3719" w:rsidRDefault="00735F9B" w:rsidP="000F3C73">
      <w:pPr>
        <w:suppressLineNumbers/>
        <w:tabs>
          <w:tab w:val="left" w:pos="4678"/>
        </w:tabs>
        <w:spacing w:before="120" w:after="120" w:line="240" w:lineRule="auto"/>
        <w:ind w:left="-284" w:right="-284"/>
        <w:jc w:val="both"/>
        <w:rPr>
          <w:rFonts w:ascii="Times New Roman" w:hAnsi="Times New Roman"/>
          <w:b/>
          <w:sz w:val="24"/>
          <w:szCs w:val="24"/>
          <w:lang w:val="es-CO"/>
        </w:rPr>
      </w:pPr>
      <w:r w:rsidRPr="004A3719">
        <w:rPr>
          <w:rFonts w:ascii="Times New Roman" w:hAnsi="Times New Roman"/>
          <w:b/>
          <w:sz w:val="24"/>
          <w:szCs w:val="24"/>
          <w:lang w:val="es-CO"/>
        </w:rPr>
        <w:t xml:space="preserve">Resultados </w:t>
      </w:r>
      <w:r w:rsidR="00003BBF" w:rsidRPr="004A3719">
        <w:rPr>
          <w:rFonts w:ascii="Times New Roman" w:hAnsi="Times New Roman"/>
          <w:b/>
          <w:sz w:val="24"/>
          <w:szCs w:val="24"/>
          <w:lang w:val="es-CO"/>
        </w:rPr>
        <w:t>y discusión</w:t>
      </w:r>
    </w:p>
    <w:p w14:paraId="6762C0F1" w14:textId="13DBFD65" w:rsidR="008817E1" w:rsidRPr="004A3719" w:rsidRDefault="008817E1" w:rsidP="008817E1">
      <w:pPr>
        <w:suppressLineNumbers/>
        <w:tabs>
          <w:tab w:val="left" w:pos="4678"/>
        </w:tabs>
        <w:spacing w:before="120" w:after="120" w:line="240" w:lineRule="auto"/>
        <w:ind w:left="-284" w:right="-284"/>
        <w:jc w:val="both"/>
        <w:rPr>
          <w:rFonts w:ascii="Times New Roman" w:hAnsi="Times New Roman"/>
          <w:i/>
          <w:iCs/>
          <w:sz w:val="20"/>
          <w:szCs w:val="20"/>
          <w:lang w:val="es-CO"/>
        </w:rPr>
      </w:pPr>
      <w:r w:rsidRPr="004A3719">
        <w:rPr>
          <w:rFonts w:ascii="Times New Roman" w:hAnsi="Times New Roman"/>
          <w:i/>
          <w:iCs/>
          <w:sz w:val="20"/>
          <w:szCs w:val="20"/>
          <w:lang w:val="es-CO"/>
        </w:rPr>
        <w:t>Descripción de l</w:t>
      </w:r>
      <w:r w:rsidR="00C373E9">
        <w:rPr>
          <w:rFonts w:ascii="Times New Roman" w:hAnsi="Times New Roman"/>
          <w:i/>
          <w:iCs/>
          <w:sz w:val="20"/>
          <w:szCs w:val="20"/>
          <w:lang w:val="es-CO"/>
        </w:rPr>
        <w:t>o</w:t>
      </w:r>
      <w:r w:rsidRPr="004A3719">
        <w:rPr>
          <w:rFonts w:ascii="Times New Roman" w:hAnsi="Times New Roman"/>
          <w:i/>
          <w:iCs/>
          <w:sz w:val="20"/>
          <w:szCs w:val="20"/>
          <w:lang w:val="es-CO"/>
        </w:rPr>
        <w:t xml:space="preserve">s </w:t>
      </w:r>
      <w:r w:rsidR="00C373E9">
        <w:rPr>
          <w:rFonts w:ascii="Times New Roman" w:hAnsi="Times New Roman"/>
          <w:i/>
          <w:iCs/>
          <w:sz w:val="20"/>
          <w:szCs w:val="20"/>
          <w:lang w:val="es-CO"/>
        </w:rPr>
        <w:t>resultados</w:t>
      </w:r>
    </w:p>
    <w:p w14:paraId="60530911" w14:textId="5BE47492" w:rsidR="00E4500E" w:rsidRDefault="00E4500E" w:rsidP="00E4500E">
      <w:pPr>
        <w:suppressLineNumbers/>
        <w:tabs>
          <w:tab w:val="left" w:pos="4678"/>
        </w:tabs>
        <w:spacing w:before="120" w:after="120" w:line="240" w:lineRule="auto"/>
        <w:ind w:left="-284" w:right="-284"/>
        <w:jc w:val="both"/>
        <w:rPr>
          <w:rFonts w:ascii="Times New Roman" w:hAnsi="Times New Roman"/>
          <w:sz w:val="20"/>
          <w:szCs w:val="20"/>
          <w:lang w:val="es-CO"/>
        </w:rPr>
      </w:pPr>
      <w:r w:rsidRPr="006E347D">
        <w:rPr>
          <w:rFonts w:ascii="Times New Roman" w:hAnsi="Times New Roman"/>
          <w:sz w:val="20"/>
          <w:szCs w:val="20"/>
          <w:lang w:val="es-CO"/>
        </w:rPr>
        <w:t>Los resultados se redactan en tiempo pasado y deben presentarse de manera clara y objetiva, destacando las diferencias o similitudes estadísticas entre los datos (</w:t>
      </w:r>
      <w:r w:rsidR="002C69B4" w:rsidRPr="002C69B4">
        <w:rPr>
          <w:rFonts w:ascii="Times New Roman" w:hAnsi="Times New Roman"/>
          <w:i/>
          <w:iCs/>
          <w:sz w:val="20"/>
          <w:szCs w:val="20"/>
          <w:lang w:val="es-CO"/>
        </w:rPr>
        <w:t>p</w:t>
      </w:r>
      <w:r w:rsidRPr="006E347D">
        <w:rPr>
          <w:rFonts w:ascii="Times New Roman" w:hAnsi="Times New Roman"/>
          <w:sz w:val="20"/>
          <w:szCs w:val="20"/>
          <w:lang w:val="es-CO"/>
        </w:rPr>
        <w:t>&lt;0</w:t>
      </w:r>
      <w:r w:rsidR="002C69B4">
        <w:rPr>
          <w:rFonts w:ascii="Times New Roman" w:hAnsi="Times New Roman"/>
          <w:sz w:val="20"/>
          <w:szCs w:val="20"/>
          <w:lang w:val="es-CO"/>
        </w:rPr>
        <w:t>,</w:t>
      </w:r>
      <w:r w:rsidRPr="006E347D">
        <w:rPr>
          <w:rFonts w:ascii="Times New Roman" w:hAnsi="Times New Roman"/>
          <w:sz w:val="20"/>
          <w:szCs w:val="20"/>
          <w:lang w:val="es-CO"/>
        </w:rPr>
        <w:t xml:space="preserve">05, </w:t>
      </w:r>
      <w:r w:rsidR="002C69B4">
        <w:rPr>
          <w:rFonts w:ascii="Times New Roman" w:hAnsi="Times New Roman"/>
          <w:i/>
          <w:iCs/>
          <w:sz w:val="20"/>
          <w:szCs w:val="20"/>
          <w:lang w:val="es-CO"/>
        </w:rPr>
        <w:t>p</w:t>
      </w:r>
      <w:r w:rsidRPr="006E347D">
        <w:rPr>
          <w:rFonts w:ascii="Times New Roman" w:hAnsi="Times New Roman"/>
          <w:sz w:val="20"/>
          <w:szCs w:val="20"/>
          <w:lang w:val="es-CO"/>
        </w:rPr>
        <w:t>&gt;0</w:t>
      </w:r>
      <w:r w:rsidR="002C69B4">
        <w:rPr>
          <w:rFonts w:ascii="Times New Roman" w:hAnsi="Times New Roman"/>
          <w:sz w:val="20"/>
          <w:szCs w:val="20"/>
          <w:lang w:val="es-CO"/>
        </w:rPr>
        <w:t>,</w:t>
      </w:r>
      <w:r w:rsidRPr="006E347D">
        <w:rPr>
          <w:rFonts w:ascii="Times New Roman" w:hAnsi="Times New Roman"/>
          <w:sz w:val="20"/>
          <w:szCs w:val="20"/>
          <w:lang w:val="es-CO"/>
        </w:rPr>
        <w:t xml:space="preserve">05, </w:t>
      </w:r>
      <w:r w:rsidR="002C69B4">
        <w:rPr>
          <w:rFonts w:ascii="Times New Roman" w:hAnsi="Times New Roman"/>
          <w:i/>
          <w:iCs/>
          <w:sz w:val="20"/>
          <w:szCs w:val="20"/>
          <w:lang w:val="es-CO"/>
        </w:rPr>
        <w:t>p</w:t>
      </w:r>
      <w:r w:rsidRPr="006E347D">
        <w:rPr>
          <w:rFonts w:ascii="Times New Roman" w:hAnsi="Times New Roman"/>
          <w:sz w:val="20"/>
          <w:szCs w:val="20"/>
          <w:lang w:val="es-CO"/>
        </w:rPr>
        <w:t>&lt;0</w:t>
      </w:r>
      <w:r w:rsidR="002C69B4">
        <w:rPr>
          <w:rFonts w:ascii="Times New Roman" w:hAnsi="Times New Roman"/>
          <w:sz w:val="20"/>
          <w:szCs w:val="20"/>
          <w:lang w:val="es-CO"/>
        </w:rPr>
        <w:t>,</w:t>
      </w:r>
      <w:r w:rsidRPr="006E347D">
        <w:rPr>
          <w:rFonts w:ascii="Times New Roman" w:hAnsi="Times New Roman"/>
          <w:sz w:val="20"/>
          <w:szCs w:val="20"/>
          <w:lang w:val="es-CO"/>
        </w:rPr>
        <w:t>01). Las tablas y figuras deben aparecer en el orden en que son citadas, numeradas consecutivamente con números arábigos. Las tablas llevarán título en la parte superior, mientras que las figuras lo tendrán en la parte inferior.</w:t>
      </w:r>
    </w:p>
    <w:p w14:paraId="540D5425" w14:textId="77777777" w:rsidR="00C373E9" w:rsidRDefault="00C373E9" w:rsidP="00C373E9">
      <w:pPr>
        <w:suppressLineNumbers/>
        <w:tabs>
          <w:tab w:val="left" w:pos="4678"/>
        </w:tabs>
        <w:spacing w:before="120" w:after="120" w:line="240" w:lineRule="auto"/>
        <w:ind w:left="-284" w:right="-284"/>
        <w:jc w:val="both"/>
        <w:rPr>
          <w:rFonts w:ascii="Times New Roman" w:hAnsi="Times New Roman"/>
          <w:i/>
          <w:iCs/>
          <w:sz w:val="20"/>
          <w:szCs w:val="20"/>
          <w:lang w:val="es-CO"/>
        </w:rPr>
      </w:pPr>
      <w:r w:rsidRPr="00C373E9">
        <w:rPr>
          <w:rFonts w:ascii="Times New Roman" w:hAnsi="Times New Roman"/>
          <w:i/>
          <w:iCs/>
          <w:sz w:val="20"/>
          <w:szCs w:val="20"/>
          <w:lang w:val="es-CO"/>
        </w:rPr>
        <w:t>Tablas y figuras</w:t>
      </w:r>
    </w:p>
    <w:p w14:paraId="09413DF1" w14:textId="77777777" w:rsidR="00C373E9" w:rsidRPr="00C373E9" w:rsidRDefault="00C373E9" w:rsidP="00C373E9">
      <w:pPr>
        <w:suppressLineNumbers/>
        <w:tabs>
          <w:tab w:val="left" w:pos="4678"/>
        </w:tabs>
        <w:spacing w:before="120" w:after="120" w:line="240" w:lineRule="auto"/>
        <w:ind w:left="-284" w:right="-284"/>
        <w:jc w:val="both"/>
        <w:rPr>
          <w:rFonts w:ascii="Times New Roman" w:hAnsi="Times New Roman"/>
          <w:sz w:val="20"/>
          <w:szCs w:val="20"/>
          <w:lang w:val="es-CO"/>
        </w:rPr>
      </w:pPr>
      <w:r w:rsidRPr="00C373E9">
        <w:rPr>
          <w:rFonts w:ascii="Times New Roman" w:hAnsi="Times New Roman"/>
          <w:sz w:val="20"/>
          <w:szCs w:val="20"/>
          <w:lang w:val="es-CO"/>
        </w:rPr>
        <w:t>Las tablas, figuras y demás elementos gráficos constituyen componentes esenciales para la presentación clara y precisa de los resultados. Todos los materiales visuales deberán cumplir los requisitos técnicos y de presentación que se detallan a continuación, garantizando su correcta reproducción en la publicación.</w:t>
      </w:r>
    </w:p>
    <w:p w14:paraId="2A70E2F8" w14:textId="73462AFC" w:rsidR="00C373E9" w:rsidRPr="000F1FDE" w:rsidRDefault="00C373E9" w:rsidP="00C373E9">
      <w:pPr>
        <w:suppressLineNumbers/>
        <w:tabs>
          <w:tab w:val="left" w:pos="4678"/>
        </w:tabs>
        <w:spacing w:before="120" w:after="120" w:line="240" w:lineRule="auto"/>
        <w:ind w:left="-284" w:right="-284"/>
        <w:jc w:val="both"/>
        <w:rPr>
          <w:rFonts w:ascii="Times New Roman" w:hAnsi="Times New Roman"/>
          <w:i/>
          <w:iCs/>
          <w:sz w:val="20"/>
          <w:szCs w:val="20"/>
          <w:lang w:val="es-CO"/>
        </w:rPr>
      </w:pPr>
      <w:r w:rsidRPr="000F1FDE">
        <w:rPr>
          <w:rFonts w:ascii="Times New Roman" w:hAnsi="Times New Roman"/>
          <w:i/>
          <w:iCs/>
          <w:sz w:val="20"/>
          <w:szCs w:val="20"/>
          <w:lang w:val="es-CO"/>
        </w:rPr>
        <w:t>Figuras</w:t>
      </w:r>
    </w:p>
    <w:p w14:paraId="47C00D39" w14:textId="65EC00BA" w:rsidR="00C373E9" w:rsidRPr="00C373E9" w:rsidRDefault="00C373E9" w:rsidP="00C373E9">
      <w:pPr>
        <w:suppressLineNumbers/>
        <w:tabs>
          <w:tab w:val="left" w:pos="4678"/>
        </w:tabs>
        <w:spacing w:before="120" w:after="120" w:line="240" w:lineRule="auto"/>
        <w:ind w:left="-284" w:right="-284"/>
        <w:jc w:val="both"/>
        <w:rPr>
          <w:rFonts w:ascii="Times New Roman" w:hAnsi="Times New Roman"/>
          <w:sz w:val="20"/>
          <w:szCs w:val="20"/>
          <w:lang w:val="es-CO"/>
        </w:rPr>
      </w:pPr>
      <w:r w:rsidRPr="00C373E9">
        <w:rPr>
          <w:rFonts w:ascii="Times New Roman" w:hAnsi="Times New Roman"/>
          <w:sz w:val="20"/>
          <w:szCs w:val="20"/>
          <w:lang w:val="es-CO"/>
        </w:rPr>
        <w:t>Definición y tipos de figuras</w:t>
      </w:r>
    </w:p>
    <w:p w14:paraId="72C042E8" w14:textId="77777777" w:rsidR="00C373E9" w:rsidRPr="00C373E9" w:rsidRDefault="00C373E9" w:rsidP="00C373E9">
      <w:pPr>
        <w:suppressLineNumbers/>
        <w:tabs>
          <w:tab w:val="left" w:pos="4678"/>
        </w:tabs>
        <w:spacing w:before="120" w:after="120" w:line="240" w:lineRule="auto"/>
        <w:ind w:left="-284" w:right="-284"/>
        <w:jc w:val="both"/>
        <w:rPr>
          <w:rFonts w:ascii="Times New Roman" w:hAnsi="Times New Roman"/>
          <w:sz w:val="20"/>
          <w:szCs w:val="20"/>
          <w:lang w:val="es-CO"/>
        </w:rPr>
      </w:pPr>
      <w:r w:rsidRPr="00C373E9">
        <w:rPr>
          <w:rFonts w:ascii="Times New Roman" w:hAnsi="Times New Roman"/>
          <w:sz w:val="20"/>
          <w:szCs w:val="20"/>
          <w:lang w:val="es-CO"/>
        </w:rPr>
        <w:t>Se consideran figuras todas las representaciones visuales distintas del texto, incluyendo fotografías, esquemas, diagramas, mapas, micrografías, radiografías, ecografías y gráficos generados mediante programas estadísticos o de diseño.</w:t>
      </w:r>
    </w:p>
    <w:p w14:paraId="577C4C9B" w14:textId="4B1D15B9" w:rsidR="00C373E9" w:rsidRPr="00C373E9" w:rsidRDefault="00C373E9" w:rsidP="00C373E9">
      <w:pPr>
        <w:suppressLineNumbers/>
        <w:tabs>
          <w:tab w:val="left" w:pos="4678"/>
        </w:tabs>
        <w:spacing w:before="120" w:after="120" w:line="240" w:lineRule="auto"/>
        <w:ind w:left="-284" w:right="-284"/>
        <w:jc w:val="both"/>
        <w:rPr>
          <w:rFonts w:ascii="Times New Roman" w:hAnsi="Times New Roman"/>
          <w:sz w:val="20"/>
          <w:szCs w:val="20"/>
          <w:lang w:val="es-CO"/>
        </w:rPr>
      </w:pPr>
      <w:r w:rsidRPr="00C373E9">
        <w:rPr>
          <w:rFonts w:ascii="Times New Roman" w:hAnsi="Times New Roman"/>
          <w:sz w:val="20"/>
          <w:szCs w:val="20"/>
          <w:lang w:val="es-CO"/>
        </w:rPr>
        <w:t>Requisitos técnicos</w:t>
      </w:r>
      <w:r>
        <w:rPr>
          <w:rFonts w:ascii="Times New Roman" w:hAnsi="Times New Roman"/>
          <w:sz w:val="20"/>
          <w:szCs w:val="20"/>
          <w:lang w:val="es-CO"/>
        </w:rPr>
        <w:t>:</w:t>
      </w:r>
    </w:p>
    <w:p w14:paraId="7E462C07" w14:textId="02809F94" w:rsidR="00C373E9" w:rsidRPr="00C373E9" w:rsidRDefault="00C373E9" w:rsidP="00C373E9">
      <w:pPr>
        <w:pStyle w:val="Prrafodelista"/>
        <w:numPr>
          <w:ilvl w:val="0"/>
          <w:numId w:val="41"/>
        </w:numPr>
        <w:suppressLineNumbers/>
        <w:tabs>
          <w:tab w:val="left" w:pos="4678"/>
        </w:tabs>
        <w:spacing w:before="120" w:after="120" w:line="240" w:lineRule="auto"/>
        <w:ind w:left="357" w:hanging="357"/>
        <w:jc w:val="both"/>
        <w:rPr>
          <w:rFonts w:ascii="Times New Roman" w:hAnsi="Times New Roman"/>
          <w:sz w:val="20"/>
          <w:szCs w:val="20"/>
          <w:lang w:val="es-CO"/>
        </w:rPr>
      </w:pPr>
      <w:r w:rsidRPr="00C373E9">
        <w:rPr>
          <w:rFonts w:ascii="Times New Roman" w:hAnsi="Times New Roman"/>
          <w:sz w:val="20"/>
          <w:szCs w:val="20"/>
          <w:lang w:val="es-CO"/>
        </w:rPr>
        <w:t>C</w:t>
      </w:r>
      <w:r w:rsidRPr="00C373E9">
        <w:rPr>
          <w:rFonts w:ascii="Times New Roman" w:hAnsi="Times New Roman"/>
          <w:sz w:val="20"/>
          <w:szCs w:val="20"/>
          <w:lang w:val="es-CO"/>
        </w:rPr>
        <w:t>ada figura debe enviarse como archivo independiente.</w:t>
      </w:r>
    </w:p>
    <w:p w14:paraId="4DEAEA56" w14:textId="77777777" w:rsidR="00C373E9" w:rsidRPr="00C373E9" w:rsidRDefault="00C373E9" w:rsidP="00C373E9">
      <w:pPr>
        <w:pStyle w:val="Prrafodelista"/>
        <w:numPr>
          <w:ilvl w:val="0"/>
          <w:numId w:val="41"/>
        </w:numPr>
        <w:suppressLineNumbers/>
        <w:tabs>
          <w:tab w:val="left" w:pos="4678"/>
        </w:tabs>
        <w:spacing w:before="120" w:after="120" w:line="240" w:lineRule="auto"/>
        <w:ind w:left="357" w:hanging="357"/>
        <w:jc w:val="both"/>
        <w:rPr>
          <w:rFonts w:ascii="Times New Roman" w:hAnsi="Times New Roman"/>
          <w:sz w:val="20"/>
          <w:szCs w:val="20"/>
          <w:lang w:val="es-CO"/>
        </w:rPr>
      </w:pPr>
      <w:r w:rsidRPr="00C373E9">
        <w:rPr>
          <w:rFonts w:ascii="Times New Roman" w:hAnsi="Times New Roman"/>
          <w:sz w:val="20"/>
          <w:szCs w:val="20"/>
          <w:lang w:val="es-CO"/>
        </w:rPr>
        <w:t>Resolución mínima: 300 dpi.</w:t>
      </w:r>
    </w:p>
    <w:p w14:paraId="77A87A6D" w14:textId="77777777" w:rsidR="00C373E9" w:rsidRPr="00C373E9" w:rsidRDefault="00C373E9" w:rsidP="00C373E9">
      <w:pPr>
        <w:pStyle w:val="Prrafodelista"/>
        <w:numPr>
          <w:ilvl w:val="0"/>
          <w:numId w:val="41"/>
        </w:numPr>
        <w:suppressLineNumbers/>
        <w:tabs>
          <w:tab w:val="left" w:pos="4678"/>
        </w:tabs>
        <w:spacing w:before="120" w:after="120" w:line="240" w:lineRule="auto"/>
        <w:ind w:left="357" w:hanging="357"/>
        <w:jc w:val="both"/>
        <w:rPr>
          <w:rFonts w:ascii="Times New Roman" w:hAnsi="Times New Roman"/>
          <w:sz w:val="20"/>
          <w:szCs w:val="20"/>
          <w:lang w:val="es-CO"/>
        </w:rPr>
      </w:pPr>
      <w:r w:rsidRPr="00C373E9">
        <w:rPr>
          <w:rFonts w:ascii="Times New Roman" w:hAnsi="Times New Roman"/>
          <w:sz w:val="20"/>
          <w:szCs w:val="20"/>
          <w:lang w:val="es-CO"/>
        </w:rPr>
        <w:t>Fondos obligatoriamente blancos.</w:t>
      </w:r>
    </w:p>
    <w:p w14:paraId="2B580ECF" w14:textId="77777777" w:rsidR="00C373E9" w:rsidRPr="00C373E9" w:rsidRDefault="00C373E9" w:rsidP="00C373E9">
      <w:pPr>
        <w:pStyle w:val="Prrafodelista"/>
        <w:numPr>
          <w:ilvl w:val="0"/>
          <w:numId w:val="41"/>
        </w:numPr>
        <w:suppressLineNumbers/>
        <w:tabs>
          <w:tab w:val="left" w:pos="4678"/>
        </w:tabs>
        <w:spacing w:before="120" w:after="120" w:line="240" w:lineRule="auto"/>
        <w:ind w:left="357" w:hanging="357"/>
        <w:jc w:val="both"/>
        <w:rPr>
          <w:rFonts w:ascii="Times New Roman" w:hAnsi="Times New Roman"/>
          <w:sz w:val="20"/>
          <w:szCs w:val="20"/>
          <w:lang w:val="pt-BR"/>
        </w:rPr>
      </w:pPr>
      <w:r w:rsidRPr="00C373E9">
        <w:rPr>
          <w:rFonts w:ascii="Times New Roman" w:hAnsi="Times New Roman"/>
          <w:sz w:val="20"/>
          <w:szCs w:val="20"/>
          <w:lang w:val="pt-BR"/>
        </w:rPr>
        <w:t>Formatos permitidos: JPG, PNG o TIF.</w:t>
      </w:r>
    </w:p>
    <w:p w14:paraId="77FC0489" w14:textId="77777777" w:rsidR="00C373E9" w:rsidRPr="00C373E9" w:rsidRDefault="00C373E9" w:rsidP="00C373E9">
      <w:pPr>
        <w:pStyle w:val="Prrafodelista"/>
        <w:numPr>
          <w:ilvl w:val="0"/>
          <w:numId w:val="41"/>
        </w:numPr>
        <w:suppressLineNumbers/>
        <w:tabs>
          <w:tab w:val="left" w:pos="4678"/>
        </w:tabs>
        <w:spacing w:before="120" w:after="120" w:line="240" w:lineRule="auto"/>
        <w:ind w:left="357" w:hanging="357"/>
        <w:jc w:val="both"/>
        <w:rPr>
          <w:rFonts w:ascii="Times New Roman" w:hAnsi="Times New Roman"/>
          <w:sz w:val="20"/>
          <w:szCs w:val="20"/>
          <w:lang w:val="es-CO"/>
        </w:rPr>
      </w:pPr>
      <w:r w:rsidRPr="00C373E9">
        <w:rPr>
          <w:rFonts w:ascii="Times New Roman" w:hAnsi="Times New Roman"/>
          <w:sz w:val="20"/>
          <w:szCs w:val="20"/>
          <w:lang w:val="es-CO"/>
        </w:rPr>
        <w:t>Diagramas y gráficos deberán elaborarse con líneas negras sobre fondo blanco.</w:t>
      </w:r>
    </w:p>
    <w:p w14:paraId="31068827" w14:textId="1B769B2D" w:rsidR="00C373E9" w:rsidRPr="00C373E9" w:rsidRDefault="00C373E9" w:rsidP="00C373E9">
      <w:pPr>
        <w:suppressLineNumbers/>
        <w:tabs>
          <w:tab w:val="left" w:pos="4678"/>
        </w:tabs>
        <w:spacing w:before="120" w:after="120" w:line="240" w:lineRule="auto"/>
        <w:ind w:left="-284" w:right="-284"/>
        <w:jc w:val="both"/>
        <w:rPr>
          <w:rFonts w:ascii="Times New Roman" w:hAnsi="Times New Roman"/>
          <w:sz w:val="20"/>
          <w:szCs w:val="20"/>
          <w:lang w:val="es-CO"/>
        </w:rPr>
      </w:pPr>
      <w:r w:rsidRPr="00C373E9">
        <w:rPr>
          <w:rFonts w:ascii="Times New Roman" w:hAnsi="Times New Roman"/>
          <w:sz w:val="20"/>
          <w:szCs w:val="20"/>
          <w:lang w:val="es-CO"/>
        </w:rPr>
        <w:t>Ubicación y numeración</w:t>
      </w:r>
    </w:p>
    <w:p w14:paraId="4A906804" w14:textId="521C3E41" w:rsidR="00C373E9" w:rsidRPr="00C373E9" w:rsidRDefault="00C373E9" w:rsidP="00C373E9">
      <w:pPr>
        <w:suppressLineNumbers/>
        <w:tabs>
          <w:tab w:val="left" w:pos="4678"/>
        </w:tabs>
        <w:spacing w:before="120" w:after="120" w:line="240" w:lineRule="auto"/>
        <w:ind w:left="-284" w:right="-284"/>
        <w:jc w:val="both"/>
        <w:rPr>
          <w:rFonts w:ascii="Times New Roman" w:hAnsi="Times New Roman"/>
          <w:sz w:val="20"/>
          <w:szCs w:val="20"/>
          <w:lang w:val="es-CO"/>
        </w:rPr>
      </w:pPr>
      <w:r w:rsidRPr="00C373E9">
        <w:rPr>
          <w:rFonts w:ascii="Times New Roman" w:hAnsi="Times New Roman"/>
          <w:sz w:val="20"/>
          <w:szCs w:val="20"/>
          <w:lang w:val="es-CO"/>
        </w:rPr>
        <w:t>Las figuras deben insertarse inmediatamente después del párrafo donde se citan y numerarse consecutivamente en números arábigos (Figura 1, Figura 2, Figura 3, etc.).</w:t>
      </w:r>
      <w:r w:rsidR="002D4166">
        <w:rPr>
          <w:rFonts w:ascii="Times New Roman" w:hAnsi="Times New Roman"/>
          <w:sz w:val="20"/>
          <w:szCs w:val="20"/>
          <w:lang w:val="es-CO"/>
        </w:rPr>
        <w:t xml:space="preserve"> </w:t>
      </w:r>
      <w:r w:rsidRPr="00C373E9">
        <w:rPr>
          <w:rFonts w:ascii="Times New Roman" w:hAnsi="Times New Roman"/>
          <w:sz w:val="20"/>
          <w:szCs w:val="20"/>
          <w:lang w:val="es-CO"/>
        </w:rPr>
        <w:t>La numeración debe corresponder al orden de aparición en el manuscrito.</w:t>
      </w:r>
    </w:p>
    <w:p w14:paraId="455DBAA2" w14:textId="77777777" w:rsidR="009236E4" w:rsidRDefault="00C373E9" w:rsidP="00C373E9">
      <w:pPr>
        <w:suppressLineNumbers/>
        <w:tabs>
          <w:tab w:val="left" w:pos="4678"/>
        </w:tabs>
        <w:spacing w:before="120" w:after="120" w:line="240" w:lineRule="auto"/>
        <w:ind w:left="-284" w:right="-284"/>
        <w:jc w:val="both"/>
        <w:rPr>
          <w:rFonts w:ascii="Times New Roman" w:hAnsi="Times New Roman"/>
          <w:sz w:val="20"/>
          <w:szCs w:val="20"/>
          <w:lang w:val="es-CO"/>
        </w:rPr>
      </w:pPr>
      <w:r w:rsidRPr="00C373E9">
        <w:rPr>
          <w:rFonts w:ascii="Times New Roman" w:hAnsi="Times New Roman"/>
          <w:sz w:val="20"/>
          <w:szCs w:val="20"/>
          <w:lang w:val="es-CO"/>
        </w:rPr>
        <w:t>Pie de figur</w:t>
      </w:r>
      <w:r w:rsidR="009236E4">
        <w:rPr>
          <w:rFonts w:ascii="Times New Roman" w:hAnsi="Times New Roman"/>
          <w:sz w:val="20"/>
          <w:szCs w:val="20"/>
          <w:lang w:val="es-CO"/>
        </w:rPr>
        <w:t>a</w:t>
      </w:r>
    </w:p>
    <w:p w14:paraId="45260475" w14:textId="5EE9AB4E" w:rsidR="00C373E9" w:rsidRDefault="00C373E9" w:rsidP="00C373E9">
      <w:pPr>
        <w:suppressLineNumbers/>
        <w:tabs>
          <w:tab w:val="left" w:pos="4678"/>
        </w:tabs>
        <w:spacing w:before="120" w:after="120" w:line="240" w:lineRule="auto"/>
        <w:ind w:left="-284" w:right="-284"/>
        <w:jc w:val="both"/>
        <w:rPr>
          <w:rFonts w:ascii="Times New Roman" w:hAnsi="Times New Roman"/>
          <w:sz w:val="20"/>
          <w:szCs w:val="20"/>
          <w:lang w:val="es-CO"/>
        </w:rPr>
      </w:pPr>
      <w:r w:rsidRPr="00C373E9">
        <w:rPr>
          <w:rFonts w:ascii="Times New Roman" w:hAnsi="Times New Roman"/>
          <w:sz w:val="20"/>
          <w:szCs w:val="20"/>
          <w:lang w:val="es-CO"/>
        </w:rPr>
        <w:t xml:space="preserve">El título o pie de figura se ubicará debajo de la imagen, centrado, en Arial o Times New </w:t>
      </w:r>
      <w:proofErr w:type="spellStart"/>
      <w:r w:rsidRPr="00C373E9">
        <w:rPr>
          <w:rFonts w:ascii="Times New Roman" w:hAnsi="Times New Roman"/>
          <w:sz w:val="20"/>
          <w:szCs w:val="20"/>
          <w:lang w:val="es-CO"/>
        </w:rPr>
        <w:t>Roman</w:t>
      </w:r>
      <w:proofErr w:type="spellEnd"/>
      <w:r w:rsidRPr="00C373E9">
        <w:rPr>
          <w:rFonts w:ascii="Times New Roman" w:hAnsi="Times New Roman"/>
          <w:sz w:val="20"/>
          <w:szCs w:val="20"/>
          <w:lang w:val="es-CO"/>
        </w:rPr>
        <w:t xml:space="preserve"> tamaño 11, sin negrilla, y con solo la primera palabra en mayúscula.</w:t>
      </w:r>
    </w:p>
    <w:p w14:paraId="0C78A7B0" w14:textId="24A410D2" w:rsidR="00C373E9" w:rsidRPr="00C373E9" w:rsidRDefault="00C373E9" w:rsidP="00C373E9">
      <w:pPr>
        <w:suppressLineNumbers/>
        <w:tabs>
          <w:tab w:val="left" w:pos="4678"/>
        </w:tabs>
        <w:spacing w:before="120" w:after="120" w:line="240" w:lineRule="auto"/>
        <w:ind w:left="-284" w:right="-284"/>
        <w:jc w:val="both"/>
        <w:rPr>
          <w:rFonts w:ascii="Times New Roman" w:hAnsi="Times New Roman"/>
          <w:sz w:val="20"/>
          <w:szCs w:val="20"/>
          <w:lang w:val="es-CO"/>
        </w:rPr>
      </w:pPr>
      <w:r w:rsidRPr="00C373E9">
        <w:rPr>
          <w:rFonts w:ascii="Times New Roman" w:hAnsi="Times New Roman"/>
          <w:sz w:val="20"/>
          <w:szCs w:val="20"/>
          <w:lang w:val="es-CO"/>
        </w:rPr>
        <w:t>El pie debe ser descriptivo y autosuficiente, permitiendo la interpretación de la figura sin necesidad de consultar el texto.</w:t>
      </w:r>
    </w:p>
    <w:p w14:paraId="3C37F967" w14:textId="77777777" w:rsidR="00C373E9" w:rsidRPr="00C373E9" w:rsidRDefault="00C373E9" w:rsidP="00C373E9">
      <w:pPr>
        <w:suppressLineNumbers/>
        <w:tabs>
          <w:tab w:val="left" w:pos="4678"/>
        </w:tabs>
        <w:spacing w:before="120" w:after="120" w:line="240" w:lineRule="auto"/>
        <w:ind w:left="-284" w:right="-284"/>
        <w:jc w:val="both"/>
        <w:rPr>
          <w:rFonts w:ascii="Times New Roman" w:hAnsi="Times New Roman"/>
          <w:sz w:val="20"/>
          <w:szCs w:val="20"/>
          <w:lang w:val="es-CO"/>
        </w:rPr>
      </w:pPr>
      <w:r w:rsidRPr="00C373E9">
        <w:rPr>
          <w:rFonts w:ascii="Times New Roman" w:hAnsi="Times New Roman"/>
          <w:sz w:val="20"/>
          <w:szCs w:val="20"/>
          <w:lang w:val="es-CO"/>
        </w:rPr>
        <w:lastRenderedPageBreak/>
        <w:t>Cuando una figura provenga de otra fuente, se debe incluir la referencia completa; si es propia, se utilizará la leyenda “Fuente: elaboración propia” o su equivalente.</w:t>
      </w:r>
    </w:p>
    <w:p w14:paraId="0AF4A4E4" w14:textId="07D9ABA5" w:rsidR="00C373E9" w:rsidRPr="00C373E9" w:rsidRDefault="00C373E9" w:rsidP="00C373E9">
      <w:pPr>
        <w:suppressLineNumbers/>
        <w:tabs>
          <w:tab w:val="left" w:pos="4678"/>
        </w:tabs>
        <w:spacing w:before="120" w:after="120" w:line="240" w:lineRule="auto"/>
        <w:ind w:left="-284" w:right="-284"/>
        <w:jc w:val="both"/>
        <w:rPr>
          <w:rFonts w:ascii="Times New Roman" w:hAnsi="Times New Roman"/>
          <w:sz w:val="20"/>
          <w:szCs w:val="20"/>
          <w:lang w:val="es-CO"/>
        </w:rPr>
      </w:pPr>
      <w:r w:rsidRPr="00C373E9">
        <w:rPr>
          <w:rFonts w:ascii="Times New Roman" w:hAnsi="Times New Roman"/>
          <w:sz w:val="20"/>
          <w:szCs w:val="20"/>
          <w:lang w:val="es-CO"/>
        </w:rPr>
        <w:t>Figuras compuestas</w:t>
      </w:r>
    </w:p>
    <w:p w14:paraId="03B4A695" w14:textId="7571B46A" w:rsidR="00C373E9" w:rsidRPr="00C373E9" w:rsidRDefault="00C373E9" w:rsidP="00C373E9">
      <w:pPr>
        <w:suppressLineNumbers/>
        <w:tabs>
          <w:tab w:val="left" w:pos="4678"/>
        </w:tabs>
        <w:spacing w:before="120" w:after="120" w:line="240" w:lineRule="auto"/>
        <w:ind w:left="-284" w:right="-284"/>
        <w:jc w:val="both"/>
        <w:rPr>
          <w:rFonts w:ascii="Times New Roman" w:hAnsi="Times New Roman"/>
          <w:sz w:val="20"/>
          <w:szCs w:val="20"/>
          <w:lang w:val="es-CO"/>
        </w:rPr>
      </w:pPr>
      <w:r>
        <w:rPr>
          <w:rFonts w:ascii="Times New Roman" w:hAnsi="Times New Roman"/>
          <w:sz w:val="20"/>
          <w:szCs w:val="20"/>
          <w:lang w:val="es-CO"/>
        </w:rPr>
        <w:t>C</w:t>
      </w:r>
      <w:r w:rsidRPr="00C373E9">
        <w:rPr>
          <w:rFonts w:ascii="Times New Roman" w:hAnsi="Times New Roman"/>
          <w:sz w:val="20"/>
          <w:szCs w:val="20"/>
          <w:lang w:val="es-CO"/>
        </w:rPr>
        <w:t xml:space="preserve">uando la figura esté compuesta por varios paneles, cada </w:t>
      </w:r>
      <w:proofErr w:type="spellStart"/>
      <w:r w:rsidRPr="00C373E9">
        <w:rPr>
          <w:rFonts w:ascii="Times New Roman" w:hAnsi="Times New Roman"/>
          <w:sz w:val="20"/>
          <w:szCs w:val="20"/>
          <w:lang w:val="es-CO"/>
        </w:rPr>
        <w:t>subimagen</w:t>
      </w:r>
      <w:proofErr w:type="spellEnd"/>
      <w:r w:rsidRPr="00C373E9">
        <w:rPr>
          <w:rFonts w:ascii="Times New Roman" w:hAnsi="Times New Roman"/>
          <w:sz w:val="20"/>
          <w:szCs w:val="20"/>
          <w:lang w:val="es-CO"/>
        </w:rPr>
        <w:t xml:space="preserve"> se identificará con letras minúsculas entre paréntesis (a), (b), (c), ubicadas en la esquina inferior o superior, y su explicación deberá incorporarse dentro del pie de figura.</w:t>
      </w:r>
    </w:p>
    <w:p w14:paraId="7DC6E1C0" w14:textId="68E4729A" w:rsidR="00C373E9" w:rsidRPr="00C373E9" w:rsidRDefault="00C373E9" w:rsidP="00C373E9">
      <w:pPr>
        <w:suppressLineNumbers/>
        <w:tabs>
          <w:tab w:val="left" w:pos="4678"/>
        </w:tabs>
        <w:spacing w:before="120" w:after="120" w:line="240" w:lineRule="auto"/>
        <w:ind w:left="-284" w:right="-284"/>
        <w:jc w:val="both"/>
        <w:rPr>
          <w:rFonts w:ascii="Times New Roman" w:hAnsi="Times New Roman"/>
          <w:sz w:val="20"/>
          <w:szCs w:val="20"/>
          <w:lang w:val="es-CO"/>
        </w:rPr>
      </w:pPr>
      <w:r w:rsidRPr="00C373E9">
        <w:rPr>
          <w:rFonts w:ascii="Times New Roman" w:hAnsi="Times New Roman"/>
          <w:sz w:val="20"/>
          <w:szCs w:val="20"/>
          <w:lang w:val="es-CO"/>
        </w:rPr>
        <w:t xml:space="preserve">En el caso de microfotografías, es obligatorio incluir una barra de escala, y en gráficos comparativos deben especificarse con claridad las unidades, variables, abreviaturas y símbolos </w:t>
      </w:r>
      <w:r w:rsidRPr="00C373E9">
        <w:rPr>
          <w:rFonts w:ascii="Times New Roman" w:hAnsi="Times New Roman"/>
          <w:sz w:val="20"/>
          <w:szCs w:val="20"/>
          <w:lang w:val="es-CO"/>
        </w:rPr>
        <w:t>utilizados.</w:t>
      </w:r>
    </w:p>
    <w:p w14:paraId="3B6E2D42" w14:textId="72B0B035" w:rsidR="0048326F" w:rsidRDefault="0048326F" w:rsidP="0048326F">
      <w:pPr>
        <w:suppressLineNumbers/>
        <w:tabs>
          <w:tab w:val="left" w:pos="4678"/>
        </w:tabs>
        <w:spacing w:before="120" w:after="120" w:line="240" w:lineRule="auto"/>
        <w:ind w:left="-284" w:right="-284"/>
        <w:jc w:val="center"/>
        <w:rPr>
          <w:rFonts w:ascii="Times New Roman" w:hAnsi="Times New Roman"/>
          <w:sz w:val="20"/>
          <w:szCs w:val="20"/>
          <w:lang w:val="es-CO"/>
        </w:rPr>
      </w:pPr>
      <w:r w:rsidRPr="00B16509">
        <w:rPr>
          <w:rFonts w:ascii="Lato" w:hAnsi="Lato"/>
          <w:noProof/>
          <w:sz w:val="20"/>
          <w:szCs w:val="20"/>
        </w:rPr>
        <w:drawing>
          <wp:inline distT="0" distB="0" distL="0" distR="0" wp14:anchorId="63BEBE0C" wp14:editId="5CDB8449">
            <wp:extent cx="1419679" cy="1373883"/>
            <wp:effectExtent l="95250" t="95250" r="104775" b="93345"/>
            <wp:docPr id="1765838352" name="Imagen 3" descr="Icono de marca X negra. Símbolo: vector de stock (libre de regalías)  647057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cono de marca X negra. Símbolo: vector de stock (libre de regalías)  647057521"/>
                    <pic:cNvPicPr>
                      <a:picLocks noChangeAspect="1" noChangeArrowheads="1"/>
                    </pic:cNvPicPr>
                  </pic:nvPicPr>
                  <pic:blipFill>
                    <a:blip r:embed="rId19" r:link="rId20">
                      <a:extLst>
                        <a:ext uri="{28A0092B-C50C-407E-A947-70E740481C1C}">
                          <a14:useLocalDpi xmlns:a14="http://schemas.microsoft.com/office/drawing/2010/main" val="0"/>
                        </a:ext>
                      </a:extLst>
                    </a:blip>
                    <a:srcRect l="18846" t="17029" r="17693" b="25000"/>
                    <a:stretch>
                      <a:fillRect/>
                    </a:stretch>
                  </pic:blipFill>
                  <pic:spPr bwMode="auto">
                    <a:xfrm>
                      <a:off x="0" y="0"/>
                      <a:ext cx="1425401" cy="1379420"/>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14:paraId="7F64CE1F" w14:textId="7A6B47FE" w:rsidR="0048326F" w:rsidRPr="0048326F" w:rsidRDefault="0048326F" w:rsidP="009E77B0">
      <w:pPr>
        <w:suppressLineNumbers/>
        <w:tabs>
          <w:tab w:val="left" w:pos="4678"/>
        </w:tabs>
        <w:spacing w:before="120" w:after="120" w:line="240" w:lineRule="auto"/>
        <w:ind w:left="-284" w:right="-284"/>
        <w:jc w:val="both"/>
        <w:rPr>
          <w:rFonts w:ascii="Times New Roman" w:hAnsi="Times New Roman"/>
          <w:sz w:val="20"/>
          <w:szCs w:val="20"/>
          <w:lang w:val="es-CO"/>
        </w:rPr>
      </w:pPr>
      <w:r>
        <w:rPr>
          <w:rFonts w:ascii="Times New Roman" w:hAnsi="Times New Roman"/>
          <w:b/>
          <w:bCs/>
          <w:sz w:val="20"/>
          <w:szCs w:val="20"/>
          <w:lang w:val="es-CO"/>
        </w:rPr>
        <w:t>Figura</w:t>
      </w:r>
      <w:r w:rsidRPr="004A3719">
        <w:rPr>
          <w:rFonts w:ascii="Times New Roman" w:hAnsi="Times New Roman"/>
          <w:b/>
          <w:bCs/>
          <w:sz w:val="20"/>
          <w:szCs w:val="20"/>
          <w:lang w:val="es-CO"/>
        </w:rPr>
        <w:t xml:space="preserve"> </w:t>
      </w:r>
      <w:r>
        <w:rPr>
          <w:rFonts w:ascii="Times New Roman" w:hAnsi="Times New Roman"/>
          <w:b/>
          <w:bCs/>
          <w:sz w:val="20"/>
          <w:szCs w:val="20"/>
          <w:lang w:val="es-CO"/>
        </w:rPr>
        <w:t>1</w:t>
      </w:r>
      <w:r w:rsidRPr="004A3719">
        <w:rPr>
          <w:rFonts w:ascii="Times New Roman" w:hAnsi="Times New Roman"/>
          <w:b/>
          <w:bCs/>
          <w:sz w:val="20"/>
          <w:szCs w:val="20"/>
          <w:lang w:val="es-CO"/>
        </w:rPr>
        <w:t>.</w:t>
      </w:r>
      <w:r w:rsidRPr="004A3719">
        <w:rPr>
          <w:rFonts w:ascii="Times New Roman" w:hAnsi="Times New Roman"/>
          <w:sz w:val="20"/>
          <w:szCs w:val="20"/>
          <w:lang w:val="es-CO"/>
        </w:rPr>
        <w:t xml:space="preserve"> </w:t>
      </w:r>
      <w:r w:rsidRPr="0048326F">
        <w:rPr>
          <w:rFonts w:ascii="Times New Roman" w:hAnsi="Times New Roman"/>
          <w:sz w:val="20"/>
          <w:szCs w:val="20"/>
          <w:lang w:val="es-CO"/>
        </w:rPr>
        <w:t>Descripción general del contenido principal representado en la figura (a); detalle o subgrupo correspondiente que amplía o compara la información presentada (b). Fuente: elaboración propia a partir de datos experimentales (Año)</w:t>
      </w:r>
      <w:r w:rsidRPr="004A3719">
        <w:rPr>
          <w:rFonts w:ascii="Times New Roman" w:hAnsi="Times New Roman"/>
          <w:sz w:val="20"/>
          <w:szCs w:val="20"/>
          <w:lang w:val="es-CO"/>
        </w:rPr>
        <w:t>.</w:t>
      </w:r>
    </w:p>
    <w:p w14:paraId="31FE20BF" w14:textId="147ED9C9" w:rsidR="00C373E9" w:rsidRPr="002D4166" w:rsidRDefault="00C373E9" w:rsidP="00C373E9">
      <w:pPr>
        <w:suppressLineNumbers/>
        <w:tabs>
          <w:tab w:val="left" w:pos="4678"/>
        </w:tabs>
        <w:spacing w:before="120" w:after="120" w:line="240" w:lineRule="auto"/>
        <w:ind w:left="-284" w:right="-284"/>
        <w:jc w:val="both"/>
        <w:rPr>
          <w:rFonts w:ascii="Times New Roman" w:hAnsi="Times New Roman"/>
          <w:i/>
          <w:iCs/>
          <w:sz w:val="20"/>
          <w:szCs w:val="20"/>
          <w:lang w:val="es-CO"/>
        </w:rPr>
      </w:pPr>
      <w:r w:rsidRPr="002D4166">
        <w:rPr>
          <w:rFonts w:ascii="Times New Roman" w:hAnsi="Times New Roman"/>
          <w:i/>
          <w:iCs/>
          <w:sz w:val="20"/>
          <w:szCs w:val="20"/>
          <w:lang w:val="es-CO"/>
        </w:rPr>
        <w:t>Tablas</w:t>
      </w:r>
    </w:p>
    <w:p w14:paraId="7D3B0E5C" w14:textId="6175B282" w:rsidR="00C373E9" w:rsidRPr="00C373E9" w:rsidRDefault="00C373E9" w:rsidP="00C373E9">
      <w:pPr>
        <w:suppressLineNumbers/>
        <w:tabs>
          <w:tab w:val="left" w:pos="4678"/>
        </w:tabs>
        <w:spacing w:before="120" w:after="120" w:line="240" w:lineRule="auto"/>
        <w:ind w:left="-284" w:right="-284"/>
        <w:jc w:val="both"/>
        <w:rPr>
          <w:rFonts w:ascii="Times New Roman" w:hAnsi="Times New Roman"/>
          <w:sz w:val="20"/>
          <w:szCs w:val="20"/>
          <w:lang w:val="es-CO"/>
        </w:rPr>
      </w:pPr>
      <w:r w:rsidRPr="00C373E9">
        <w:rPr>
          <w:rFonts w:ascii="Times New Roman" w:hAnsi="Times New Roman"/>
          <w:sz w:val="20"/>
          <w:szCs w:val="20"/>
          <w:lang w:val="es-CO"/>
        </w:rPr>
        <w:t>Numeración y citación</w:t>
      </w:r>
    </w:p>
    <w:p w14:paraId="493F3357" w14:textId="77777777" w:rsidR="00C373E9" w:rsidRPr="00C373E9" w:rsidRDefault="00C373E9" w:rsidP="00C373E9">
      <w:pPr>
        <w:suppressLineNumbers/>
        <w:tabs>
          <w:tab w:val="left" w:pos="4678"/>
        </w:tabs>
        <w:spacing w:before="120" w:after="120" w:line="240" w:lineRule="auto"/>
        <w:ind w:left="-284" w:right="-284"/>
        <w:jc w:val="both"/>
        <w:rPr>
          <w:rFonts w:ascii="Times New Roman" w:hAnsi="Times New Roman"/>
          <w:sz w:val="20"/>
          <w:szCs w:val="20"/>
          <w:lang w:val="es-CO"/>
        </w:rPr>
      </w:pPr>
      <w:r w:rsidRPr="00C373E9">
        <w:rPr>
          <w:rFonts w:ascii="Times New Roman" w:hAnsi="Times New Roman"/>
          <w:sz w:val="20"/>
          <w:szCs w:val="20"/>
          <w:lang w:val="es-CO"/>
        </w:rPr>
        <w:t>Las tablas deben numerarse consecutivamente en números arábigos (Tabla 1, Tabla 2, Tabla 3, etc.) y citarse en el texto en el orden en que aparecen.</w:t>
      </w:r>
    </w:p>
    <w:p w14:paraId="0626AA71" w14:textId="5B197776" w:rsidR="00C373E9" w:rsidRPr="00C373E9" w:rsidRDefault="00C373E9" w:rsidP="00C373E9">
      <w:pPr>
        <w:suppressLineNumbers/>
        <w:tabs>
          <w:tab w:val="left" w:pos="4678"/>
        </w:tabs>
        <w:spacing w:before="120" w:after="120" w:line="240" w:lineRule="auto"/>
        <w:ind w:left="-284" w:right="-284"/>
        <w:jc w:val="both"/>
        <w:rPr>
          <w:rFonts w:ascii="Times New Roman" w:hAnsi="Times New Roman"/>
          <w:sz w:val="20"/>
          <w:szCs w:val="20"/>
          <w:lang w:val="es-CO"/>
        </w:rPr>
      </w:pPr>
      <w:r w:rsidRPr="00C373E9">
        <w:rPr>
          <w:rFonts w:ascii="Times New Roman" w:hAnsi="Times New Roman"/>
          <w:sz w:val="20"/>
          <w:szCs w:val="20"/>
          <w:lang w:val="es-CO"/>
        </w:rPr>
        <w:t>Formato y presentación</w:t>
      </w:r>
    </w:p>
    <w:p w14:paraId="0E199FE3" w14:textId="1EEED2E3" w:rsidR="00C373E9" w:rsidRPr="00C373E9" w:rsidRDefault="00C373E9" w:rsidP="00C373E9">
      <w:pPr>
        <w:pStyle w:val="Prrafodelista"/>
        <w:numPr>
          <w:ilvl w:val="0"/>
          <w:numId w:val="42"/>
        </w:numPr>
        <w:suppressLineNumbers/>
        <w:tabs>
          <w:tab w:val="left" w:pos="4678"/>
        </w:tabs>
        <w:spacing w:before="120" w:after="120" w:line="240" w:lineRule="auto"/>
        <w:ind w:right="-284"/>
        <w:jc w:val="both"/>
        <w:rPr>
          <w:rFonts w:ascii="Times New Roman" w:hAnsi="Times New Roman"/>
          <w:sz w:val="20"/>
          <w:szCs w:val="20"/>
          <w:lang w:val="es-CO"/>
        </w:rPr>
      </w:pPr>
      <w:r w:rsidRPr="00C373E9">
        <w:rPr>
          <w:rFonts w:ascii="Times New Roman" w:hAnsi="Times New Roman"/>
          <w:sz w:val="20"/>
          <w:szCs w:val="20"/>
          <w:lang w:val="es-CO"/>
        </w:rPr>
        <w:t>N</w:t>
      </w:r>
      <w:r w:rsidRPr="00C373E9">
        <w:rPr>
          <w:rFonts w:ascii="Times New Roman" w:hAnsi="Times New Roman"/>
          <w:sz w:val="20"/>
          <w:szCs w:val="20"/>
          <w:lang w:val="es-CO"/>
        </w:rPr>
        <w:t>o deben incluirse líneas verticales.</w:t>
      </w:r>
    </w:p>
    <w:p w14:paraId="071F2960" w14:textId="77777777" w:rsidR="00C373E9" w:rsidRPr="00C373E9" w:rsidRDefault="00C373E9" w:rsidP="00C373E9">
      <w:pPr>
        <w:pStyle w:val="Prrafodelista"/>
        <w:numPr>
          <w:ilvl w:val="0"/>
          <w:numId w:val="42"/>
        </w:numPr>
        <w:suppressLineNumbers/>
        <w:tabs>
          <w:tab w:val="left" w:pos="4678"/>
        </w:tabs>
        <w:spacing w:before="120" w:after="120" w:line="240" w:lineRule="auto"/>
        <w:ind w:right="-284"/>
        <w:jc w:val="both"/>
        <w:rPr>
          <w:rFonts w:ascii="Times New Roman" w:hAnsi="Times New Roman"/>
          <w:sz w:val="20"/>
          <w:szCs w:val="20"/>
          <w:lang w:val="es-CO"/>
        </w:rPr>
      </w:pPr>
      <w:r w:rsidRPr="00C373E9">
        <w:rPr>
          <w:rFonts w:ascii="Times New Roman" w:hAnsi="Times New Roman"/>
          <w:sz w:val="20"/>
          <w:szCs w:val="20"/>
          <w:lang w:val="es-CO"/>
        </w:rPr>
        <w:t>Las líneas horizontales se limitarán al encabezado, cuerpo de la tabla y la línea correspondiente a la fuente.</w:t>
      </w:r>
    </w:p>
    <w:p w14:paraId="278A2D89" w14:textId="77777777" w:rsidR="00C373E9" w:rsidRPr="00C373E9" w:rsidRDefault="00C373E9" w:rsidP="00C373E9">
      <w:pPr>
        <w:pStyle w:val="Prrafodelista"/>
        <w:numPr>
          <w:ilvl w:val="0"/>
          <w:numId w:val="42"/>
        </w:numPr>
        <w:suppressLineNumbers/>
        <w:tabs>
          <w:tab w:val="left" w:pos="4678"/>
        </w:tabs>
        <w:spacing w:before="120" w:after="120" w:line="240" w:lineRule="auto"/>
        <w:ind w:right="-284"/>
        <w:jc w:val="both"/>
        <w:rPr>
          <w:rFonts w:ascii="Times New Roman" w:hAnsi="Times New Roman"/>
          <w:sz w:val="20"/>
          <w:szCs w:val="20"/>
          <w:lang w:val="es-CO"/>
        </w:rPr>
      </w:pPr>
      <w:r w:rsidRPr="00C373E9">
        <w:rPr>
          <w:rFonts w:ascii="Times New Roman" w:hAnsi="Times New Roman"/>
          <w:sz w:val="20"/>
          <w:szCs w:val="20"/>
          <w:lang w:val="es-CO"/>
        </w:rPr>
        <w:t>Las unidades de medida deben colocarse entre paréntesis en los encabezados de las columnas.</w:t>
      </w:r>
    </w:p>
    <w:p w14:paraId="09054B04" w14:textId="77777777" w:rsidR="00C373E9" w:rsidRPr="00C373E9" w:rsidRDefault="00C373E9" w:rsidP="00C373E9">
      <w:pPr>
        <w:pStyle w:val="Prrafodelista"/>
        <w:numPr>
          <w:ilvl w:val="0"/>
          <w:numId w:val="42"/>
        </w:numPr>
        <w:suppressLineNumbers/>
        <w:tabs>
          <w:tab w:val="left" w:pos="4678"/>
        </w:tabs>
        <w:spacing w:before="120" w:after="120" w:line="240" w:lineRule="auto"/>
        <w:ind w:right="-284"/>
        <w:jc w:val="both"/>
        <w:rPr>
          <w:rFonts w:ascii="Times New Roman" w:hAnsi="Times New Roman"/>
          <w:sz w:val="20"/>
          <w:szCs w:val="20"/>
          <w:lang w:val="es-CO"/>
        </w:rPr>
      </w:pPr>
      <w:r w:rsidRPr="00C373E9">
        <w:rPr>
          <w:rFonts w:ascii="Times New Roman" w:hAnsi="Times New Roman"/>
          <w:sz w:val="20"/>
          <w:szCs w:val="20"/>
          <w:lang w:val="es-CO"/>
        </w:rPr>
        <w:t>Evite tablas excesivamente extensas; se recomienda que sean autosuficientes y claras.</w:t>
      </w:r>
    </w:p>
    <w:p w14:paraId="411A46F0" w14:textId="3F96DD3D" w:rsidR="0048326F" w:rsidRDefault="00C373E9" w:rsidP="00C373E9">
      <w:pPr>
        <w:suppressLineNumbers/>
        <w:tabs>
          <w:tab w:val="left" w:pos="4678"/>
        </w:tabs>
        <w:spacing w:before="120" w:after="120" w:line="240" w:lineRule="auto"/>
        <w:ind w:left="-284" w:right="-284"/>
        <w:jc w:val="both"/>
        <w:rPr>
          <w:rFonts w:ascii="Times New Roman" w:hAnsi="Times New Roman"/>
          <w:sz w:val="20"/>
          <w:szCs w:val="20"/>
          <w:lang w:val="es-CO"/>
        </w:rPr>
      </w:pPr>
      <w:r w:rsidRPr="00C373E9">
        <w:rPr>
          <w:rFonts w:ascii="Times New Roman" w:hAnsi="Times New Roman"/>
          <w:sz w:val="20"/>
          <w:szCs w:val="20"/>
          <w:lang w:val="es-CO"/>
        </w:rPr>
        <w:t>Ejemplo de tabla</w:t>
      </w:r>
      <w:r w:rsidR="00E4500E" w:rsidRPr="006E347D">
        <w:rPr>
          <w:rFonts w:ascii="Times New Roman" w:hAnsi="Times New Roman"/>
          <w:sz w:val="20"/>
          <w:szCs w:val="20"/>
          <w:lang w:val="es-CO"/>
        </w:rPr>
        <w:t xml:space="preserve">. </w:t>
      </w:r>
    </w:p>
    <w:p w14:paraId="37372741" w14:textId="27F8F36B" w:rsidR="002718D9" w:rsidRPr="004A3719" w:rsidRDefault="002718D9" w:rsidP="002718D9">
      <w:pPr>
        <w:suppressLineNumbers/>
        <w:tabs>
          <w:tab w:val="left" w:pos="4678"/>
        </w:tabs>
        <w:spacing w:before="120" w:after="120" w:line="240" w:lineRule="auto"/>
        <w:ind w:right="-284"/>
        <w:jc w:val="center"/>
        <w:rPr>
          <w:rFonts w:ascii="Times New Roman" w:hAnsi="Times New Roman"/>
          <w:sz w:val="20"/>
          <w:szCs w:val="20"/>
          <w:lang w:val="es-CO"/>
        </w:rPr>
      </w:pPr>
      <w:r w:rsidRPr="004A3719">
        <w:rPr>
          <w:rFonts w:ascii="Times New Roman" w:hAnsi="Times New Roman"/>
          <w:b/>
          <w:bCs/>
          <w:sz w:val="20"/>
          <w:szCs w:val="20"/>
          <w:lang w:val="es-CO"/>
        </w:rPr>
        <w:t xml:space="preserve">Tabla </w:t>
      </w:r>
      <w:r w:rsidR="00E4500E">
        <w:rPr>
          <w:rFonts w:ascii="Times New Roman" w:hAnsi="Times New Roman"/>
          <w:b/>
          <w:bCs/>
          <w:sz w:val="20"/>
          <w:szCs w:val="20"/>
          <w:lang w:val="es-CO"/>
        </w:rPr>
        <w:t>1</w:t>
      </w:r>
      <w:r w:rsidRPr="004A3719">
        <w:rPr>
          <w:rFonts w:ascii="Times New Roman" w:hAnsi="Times New Roman"/>
          <w:b/>
          <w:bCs/>
          <w:sz w:val="20"/>
          <w:szCs w:val="20"/>
          <w:lang w:val="es-CO"/>
        </w:rPr>
        <w:t>.</w:t>
      </w:r>
      <w:r w:rsidRPr="004A3719">
        <w:rPr>
          <w:rFonts w:ascii="Times New Roman" w:hAnsi="Times New Roman"/>
          <w:sz w:val="20"/>
          <w:szCs w:val="20"/>
          <w:lang w:val="es-CO"/>
        </w:rPr>
        <w:t xml:space="preserve"> </w:t>
      </w:r>
      <w:r w:rsidR="00E4500E">
        <w:rPr>
          <w:rFonts w:ascii="Times New Roman" w:hAnsi="Times New Roman"/>
          <w:sz w:val="20"/>
          <w:szCs w:val="20"/>
          <w:lang w:val="es-CO"/>
        </w:rPr>
        <w:t>Descripción corta del contenido</w:t>
      </w:r>
      <w:r w:rsidRPr="004A3719">
        <w:rPr>
          <w:rFonts w:ascii="Times New Roman" w:hAnsi="Times New Roman"/>
          <w:sz w:val="20"/>
          <w:szCs w:val="20"/>
          <w:lang w:val="es-CO"/>
        </w:rPr>
        <w:t>.</w:t>
      </w:r>
    </w:p>
    <w:tbl>
      <w:tblPr>
        <w:tblW w:w="4200" w:type="pct"/>
        <w:jc w:val="center"/>
        <w:tblBorders>
          <w:top w:val="single" w:sz="4" w:space="0" w:color="auto"/>
          <w:bottom w:val="single" w:sz="4" w:space="0" w:color="auto"/>
        </w:tblBorders>
        <w:tblLayout w:type="fixed"/>
        <w:tblLook w:val="04A0" w:firstRow="1" w:lastRow="0" w:firstColumn="1" w:lastColumn="0" w:noHBand="0" w:noVBand="1"/>
      </w:tblPr>
      <w:tblGrid>
        <w:gridCol w:w="1281"/>
        <w:gridCol w:w="1134"/>
        <w:gridCol w:w="1276"/>
      </w:tblGrid>
      <w:tr w:rsidR="002718D9" w:rsidRPr="004A3719" w14:paraId="1A05624E" w14:textId="77777777" w:rsidTr="002718D9">
        <w:trPr>
          <w:trHeight w:val="422"/>
          <w:jc w:val="center"/>
        </w:trPr>
        <w:tc>
          <w:tcPr>
            <w:tcW w:w="1735" w:type="pct"/>
            <w:tcBorders>
              <w:top w:val="single" w:sz="4" w:space="0" w:color="auto"/>
              <w:bottom w:val="single" w:sz="4" w:space="0" w:color="auto"/>
            </w:tcBorders>
            <w:hideMark/>
          </w:tcPr>
          <w:p w14:paraId="59E9CC31" w14:textId="77777777" w:rsidR="002718D9" w:rsidRPr="00540F43" w:rsidRDefault="002718D9" w:rsidP="00686F98">
            <w:pPr>
              <w:spacing w:after="120" w:line="240" w:lineRule="auto"/>
              <w:rPr>
                <w:rFonts w:ascii="Times New Roman" w:hAnsi="Times New Roman"/>
                <w:sz w:val="20"/>
                <w:szCs w:val="20"/>
                <w:lang w:val="es-CO"/>
              </w:rPr>
            </w:pPr>
            <w:r w:rsidRPr="00540F43">
              <w:rPr>
                <w:rFonts w:ascii="Times New Roman" w:hAnsi="Times New Roman"/>
                <w:sz w:val="20"/>
                <w:szCs w:val="20"/>
                <w:lang w:val="es-CO"/>
              </w:rPr>
              <w:t>Indicador</w:t>
            </w:r>
          </w:p>
        </w:tc>
        <w:tc>
          <w:tcPr>
            <w:tcW w:w="1536" w:type="pct"/>
            <w:tcBorders>
              <w:top w:val="single" w:sz="4" w:space="0" w:color="auto"/>
              <w:bottom w:val="single" w:sz="4" w:space="0" w:color="auto"/>
            </w:tcBorders>
            <w:hideMark/>
          </w:tcPr>
          <w:p w14:paraId="794B5CFF" w14:textId="77777777" w:rsidR="002718D9" w:rsidRPr="00540F43" w:rsidRDefault="002718D9" w:rsidP="00686F98">
            <w:pPr>
              <w:spacing w:after="120" w:line="240" w:lineRule="auto"/>
              <w:rPr>
                <w:rFonts w:ascii="Times New Roman" w:hAnsi="Times New Roman"/>
                <w:sz w:val="20"/>
                <w:szCs w:val="20"/>
                <w:lang w:val="es-CO"/>
              </w:rPr>
            </w:pPr>
            <w:r w:rsidRPr="00540F43">
              <w:rPr>
                <w:rFonts w:ascii="Times New Roman" w:hAnsi="Times New Roman"/>
                <w:sz w:val="20"/>
                <w:szCs w:val="20"/>
                <w:lang w:val="es-CO"/>
              </w:rPr>
              <w:t xml:space="preserve">Período </w:t>
            </w:r>
            <w:r>
              <w:rPr>
                <w:rFonts w:ascii="Times New Roman" w:hAnsi="Times New Roman"/>
                <w:sz w:val="20"/>
                <w:szCs w:val="20"/>
                <w:lang w:val="es-CO"/>
              </w:rPr>
              <w:t>1</w:t>
            </w:r>
          </w:p>
        </w:tc>
        <w:tc>
          <w:tcPr>
            <w:tcW w:w="1729" w:type="pct"/>
            <w:tcBorders>
              <w:top w:val="single" w:sz="4" w:space="0" w:color="auto"/>
              <w:bottom w:val="single" w:sz="4" w:space="0" w:color="auto"/>
            </w:tcBorders>
            <w:hideMark/>
          </w:tcPr>
          <w:p w14:paraId="5B3BA3BD" w14:textId="77777777" w:rsidR="002718D9" w:rsidRPr="00540F43" w:rsidRDefault="002718D9" w:rsidP="00686F98">
            <w:pPr>
              <w:spacing w:after="120" w:line="240" w:lineRule="auto"/>
              <w:rPr>
                <w:rFonts w:ascii="Times New Roman" w:hAnsi="Times New Roman"/>
                <w:sz w:val="20"/>
                <w:szCs w:val="20"/>
                <w:lang w:val="es-CO"/>
              </w:rPr>
            </w:pPr>
            <w:r w:rsidRPr="00540F43">
              <w:rPr>
                <w:rFonts w:ascii="Times New Roman" w:hAnsi="Times New Roman"/>
                <w:sz w:val="20"/>
                <w:szCs w:val="20"/>
                <w:lang w:val="es-CO"/>
              </w:rPr>
              <w:t xml:space="preserve">Período </w:t>
            </w:r>
            <w:r>
              <w:rPr>
                <w:rFonts w:ascii="Times New Roman" w:hAnsi="Times New Roman"/>
                <w:sz w:val="20"/>
                <w:szCs w:val="20"/>
                <w:lang w:val="es-CO"/>
              </w:rPr>
              <w:t>2</w:t>
            </w:r>
          </w:p>
        </w:tc>
      </w:tr>
      <w:tr w:rsidR="002718D9" w:rsidRPr="004A3719" w14:paraId="4FB5944B" w14:textId="77777777" w:rsidTr="002718D9">
        <w:trPr>
          <w:trHeight w:val="542"/>
          <w:jc w:val="center"/>
        </w:trPr>
        <w:tc>
          <w:tcPr>
            <w:tcW w:w="1735" w:type="pct"/>
            <w:tcBorders>
              <w:top w:val="single" w:sz="4" w:space="0" w:color="auto"/>
            </w:tcBorders>
            <w:hideMark/>
          </w:tcPr>
          <w:p w14:paraId="5B98F93D" w14:textId="77777777" w:rsidR="002718D9" w:rsidRPr="00540F43" w:rsidRDefault="002718D9" w:rsidP="00686F98">
            <w:pPr>
              <w:spacing w:after="120" w:line="240" w:lineRule="auto"/>
              <w:rPr>
                <w:rFonts w:ascii="Times New Roman" w:hAnsi="Times New Roman"/>
                <w:sz w:val="20"/>
                <w:szCs w:val="20"/>
                <w:lang w:val="es-CO"/>
              </w:rPr>
            </w:pPr>
            <w:r w:rsidRPr="00540F43">
              <w:rPr>
                <w:rFonts w:ascii="Times New Roman" w:hAnsi="Times New Roman"/>
                <w:sz w:val="20"/>
                <w:szCs w:val="20"/>
                <w:lang w:val="es-CO"/>
              </w:rPr>
              <w:t>Flujo neto de caja (USD)</w:t>
            </w:r>
          </w:p>
        </w:tc>
        <w:tc>
          <w:tcPr>
            <w:tcW w:w="1536" w:type="pct"/>
            <w:tcBorders>
              <w:top w:val="single" w:sz="4" w:space="0" w:color="auto"/>
            </w:tcBorders>
            <w:hideMark/>
          </w:tcPr>
          <w:p w14:paraId="169E8E20" w14:textId="77777777" w:rsidR="002718D9" w:rsidRPr="00540F43" w:rsidRDefault="002718D9" w:rsidP="00686F98">
            <w:pPr>
              <w:spacing w:after="120" w:line="240" w:lineRule="auto"/>
              <w:rPr>
                <w:rFonts w:ascii="Times New Roman" w:hAnsi="Times New Roman"/>
                <w:sz w:val="20"/>
                <w:szCs w:val="20"/>
                <w:lang w:val="es-CO"/>
              </w:rPr>
            </w:pPr>
            <w:r w:rsidRPr="00540F43">
              <w:rPr>
                <w:rFonts w:ascii="Times New Roman" w:hAnsi="Times New Roman"/>
                <w:sz w:val="20"/>
                <w:szCs w:val="20"/>
                <w:lang w:val="es-CO"/>
              </w:rPr>
              <w:t>–56.077,18</w:t>
            </w:r>
          </w:p>
        </w:tc>
        <w:tc>
          <w:tcPr>
            <w:tcW w:w="1729" w:type="pct"/>
            <w:tcBorders>
              <w:top w:val="single" w:sz="4" w:space="0" w:color="auto"/>
            </w:tcBorders>
            <w:hideMark/>
          </w:tcPr>
          <w:p w14:paraId="5BBF29DB" w14:textId="77777777" w:rsidR="002718D9" w:rsidRPr="00540F43" w:rsidRDefault="002718D9" w:rsidP="00686F98">
            <w:pPr>
              <w:spacing w:after="120" w:line="240" w:lineRule="auto"/>
              <w:rPr>
                <w:rFonts w:ascii="Times New Roman" w:hAnsi="Times New Roman"/>
                <w:sz w:val="20"/>
                <w:szCs w:val="20"/>
                <w:lang w:val="es-CO"/>
              </w:rPr>
            </w:pPr>
            <w:r w:rsidRPr="00540F43">
              <w:rPr>
                <w:rFonts w:ascii="Times New Roman" w:hAnsi="Times New Roman"/>
                <w:sz w:val="20"/>
                <w:szCs w:val="20"/>
                <w:lang w:val="es-CO"/>
              </w:rPr>
              <w:t>276.222,91</w:t>
            </w:r>
          </w:p>
        </w:tc>
      </w:tr>
      <w:tr w:rsidR="002718D9" w:rsidRPr="004A3719" w14:paraId="6913FB28" w14:textId="77777777" w:rsidTr="002718D9">
        <w:trPr>
          <w:trHeight w:val="280"/>
          <w:jc w:val="center"/>
        </w:trPr>
        <w:tc>
          <w:tcPr>
            <w:tcW w:w="1735" w:type="pct"/>
            <w:hideMark/>
          </w:tcPr>
          <w:p w14:paraId="0406E401" w14:textId="77777777" w:rsidR="002718D9" w:rsidRPr="00540F43" w:rsidRDefault="002718D9" w:rsidP="00686F98">
            <w:pPr>
              <w:spacing w:after="120" w:line="240" w:lineRule="auto"/>
              <w:rPr>
                <w:rFonts w:ascii="Times New Roman" w:hAnsi="Times New Roman"/>
                <w:sz w:val="20"/>
                <w:szCs w:val="20"/>
                <w:lang w:val="es-CO"/>
              </w:rPr>
            </w:pPr>
            <w:r w:rsidRPr="00540F43">
              <w:rPr>
                <w:rFonts w:ascii="Times New Roman" w:hAnsi="Times New Roman"/>
                <w:sz w:val="20"/>
                <w:szCs w:val="20"/>
                <w:lang w:val="es-CO"/>
              </w:rPr>
              <w:t>TIR (%)</w:t>
            </w:r>
          </w:p>
        </w:tc>
        <w:tc>
          <w:tcPr>
            <w:tcW w:w="1536" w:type="pct"/>
            <w:hideMark/>
          </w:tcPr>
          <w:p w14:paraId="1765BD47" w14:textId="77777777" w:rsidR="002718D9" w:rsidRPr="00540F43" w:rsidRDefault="002718D9" w:rsidP="00686F98">
            <w:pPr>
              <w:spacing w:after="120" w:line="240" w:lineRule="auto"/>
              <w:rPr>
                <w:rFonts w:ascii="Times New Roman" w:hAnsi="Times New Roman"/>
                <w:sz w:val="20"/>
                <w:szCs w:val="20"/>
                <w:lang w:val="es-CO"/>
              </w:rPr>
            </w:pPr>
            <w:r w:rsidRPr="00540F43">
              <w:rPr>
                <w:rFonts w:ascii="Times New Roman" w:hAnsi="Times New Roman"/>
                <w:sz w:val="20"/>
                <w:szCs w:val="20"/>
                <w:lang w:val="es-CO"/>
              </w:rPr>
              <w:t>–</w:t>
            </w:r>
          </w:p>
        </w:tc>
        <w:tc>
          <w:tcPr>
            <w:tcW w:w="1729" w:type="pct"/>
            <w:hideMark/>
          </w:tcPr>
          <w:p w14:paraId="351B0823" w14:textId="77777777" w:rsidR="002718D9" w:rsidRPr="00540F43" w:rsidRDefault="002718D9" w:rsidP="00686F98">
            <w:pPr>
              <w:spacing w:after="120" w:line="240" w:lineRule="auto"/>
              <w:rPr>
                <w:rFonts w:ascii="Times New Roman" w:hAnsi="Times New Roman"/>
                <w:sz w:val="20"/>
                <w:szCs w:val="20"/>
                <w:lang w:val="es-CO"/>
              </w:rPr>
            </w:pPr>
            <w:r w:rsidRPr="00540F43">
              <w:rPr>
                <w:rFonts w:ascii="Times New Roman" w:hAnsi="Times New Roman"/>
                <w:sz w:val="20"/>
                <w:szCs w:val="20"/>
                <w:lang w:val="es-CO"/>
              </w:rPr>
              <w:t>66</w:t>
            </w:r>
          </w:p>
        </w:tc>
      </w:tr>
    </w:tbl>
    <w:p w14:paraId="0F290B74" w14:textId="34A927CD" w:rsidR="0048326F" w:rsidRPr="0048326F" w:rsidRDefault="002718D9" w:rsidP="0048326F">
      <w:pPr>
        <w:suppressLineNumbers/>
        <w:tabs>
          <w:tab w:val="left" w:pos="4678"/>
        </w:tabs>
        <w:spacing w:before="120" w:after="120" w:line="240" w:lineRule="auto"/>
        <w:ind w:left="-284" w:right="-284"/>
        <w:jc w:val="center"/>
        <w:rPr>
          <w:rFonts w:ascii="Times New Roman" w:hAnsi="Times New Roman"/>
          <w:sz w:val="20"/>
          <w:szCs w:val="20"/>
          <w:lang w:val="es-CO"/>
        </w:rPr>
      </w:pPr>
      <w:r w:rsidRPr="004A3719">
        <w:rPr>
          <w:rFonts w:ascii="Times New Roman" w:hAnsi="Times New Roman"/>
          <w:sz w:val="20"/>
          <w:szCs w:val="20"/>
          <w:lang w:val="es-CO"/>
        </w:rPr>
        <w:t>Fuente: Autor</w:t>
      </w:r>
    </w:p>
    <w:p w14:paraId="1398A0F7" w14:textId="4BF59D65" w:rsidR="00E4500E" w:rsidRPr="004A3719" w:rsidRDefault="00E4500E" w:rsidP="00E4500E">
      <w:pPr>
        <w:suppressLineNumbers/>
        <w:tabs>
          <w:tab w:val="left" w:pos="4678"/>
        </w:tabs>
        <w:spacing w:before="120" w:after="120" w:line="240" w:lineRule="auto"/>
        <w:ind w:left="-284" w:right="-284"/>
        <w:jc w:val="both"/>
        <w:rPr>
          <w:rFonts w:ascii="Times New Roman" w:hAnsi="Times New Roman"/>
          <w:b/>
          <w:sz w:val="24"/>
          <w:szCs w:val="24"/>
          <w:lang w:val="es-CO"/>
        </w:rPr>
      </w:pPr>
      <w:r>
        <w:rPr>
          <w:rFonts w:ascii="Times New Roman" w:hAnsi="Times New Roman"/>
          <w:b/>
          <w:sz w:val="24"/>
          <w:szCs w:val="24"/>
          <w:lang w:val="es-CO"/>
        </w:rPr>
        <w:t>Discusión</w:t>
      </w:r>
    </w:p>
    <w:p w14:paraId="4AC952C5" w14:textId="79F98914" w:rsidR="00E4500E" w:rsidRPr="00E4500E" w:rsidRDefault="00E4500E" w:rsidP="00E4500E">
      <w:pPr>
        <w:suppressLineNumbers/>
        <w:tabs>
          <w:tab w:val="left" w:pos="4678"/>
        </w:tabs>
        <w:spacing w:before="120" w:after="120" w:line="240" w:lineRule="auto"/>
        <w:ind w:left="-284" w:right="-284"/>
        <w:jc w:val="both"/>
        <w:rPr>
          <w:rFonts w:ascii="Times New Roman" w:hAnsi="Times New Roman"/>
          <w:sz w:val="20"/>
          <w:szCs w:val="20"/>
          <w:lang w:val="es-CO"/>
        </w:rPr>
      </w:pPr>
      <w:r w:rsidRPr="00E4500E">
        <w:rPr>
          <w:rFonts w:ascii="Times New Roman" w:hAnsi="Times New Roman"/>
          <w:sz w:val="20"/>
          <w:szCs w:val="20"/>
          <w:lang w:val="es-CO"/>
        </w:rPr>
        <w:t>La discusión es independiente de los resultados y constituye el espacio para interpretar los hallazgos, compararlos con investigaciones previas y ofrecer explicaciones teóricas o prácticas. Los autores deben evitar incluir temas no relacionados directamente con los resultados obtenidos. Esta sección debe resaltar los aportes del trabajo y proponer recomendaciones o hipótesis para investigaciones futuras.</w:t>
      </w:r>
    </w:p>
    <w:p w14:paraId="4AFC0813" w14:textId="135F29E8" w:rsidR="00B565E0" w:rsidRPr="004A3719" w:rsidRDefault="00B565E0" w:rsidP="00B565E0">
      <w:pPr>
        <w:suppressLineNumbers/>
        <w:tabs>
          <w:tab w:val="left" w:pos="4678"/>
        </w:tabs>
        <w:spacing w:before="120" w:after="120" w:line="240" w:lineRule="auto"/>
        <w:ind w:left="-284" w:right="-284"/>
        <w:jc w:val="both"/>
        <w:rPr>
          <w:rFonts w:ascii="Times New Roman" w:hAnsi="Times New Roman"/>
          <w:b/>
          <w:sz w:val="24"/>
          <w:szCs w:val="24"/>
          <w:lang w:val="es-CO"/>
        </w:rPr>
      </w:pPr>
      <w:r w:rsidRPr="004A3719">
        <w:rPr>
          <w:rFonts w:ascii="Times New Roman" w:hAnsi="Times New Roman"/>
          <w:b/>
          <w:sz w:val="24"/>
          <w:szCs w:val="24"/>
          <w:lang w:val="es-CO"/>
        </w:rPr>
        <w:t>Conclusiones</w:t>
      </w:r>
    </w:p>
    <w:p w14:paraId="0F7A08BB" w14:textId="6C1AE4C4" w:rsidR="00B565E0" w:rsidRDefault="00E4500E" w:rsidP="00B565E0">
      <w:pPr>
        <w:suppressLineNumbers/>
        <w:tabs>
          <w:tab w:val="left" w:pos="4678"/>
        </w:tabs>
        <w:spacing w:before="120" w:after="120" w:line="240" w:lineRule="auto"/>
        <w:ind w:left="-284" w:right="-284"/>
        <w:jc w:val="both"/>
        <w:rPr>
          <w:rFonts w:ascii="Times New Roman" w:hAnsi="Times New Roman"/>
          <w:sz w:val="20"/>
          <w:szCs w:val="20"/>
          <w:lang w:val="es-CO"/>
        </w:rPr>
      </w:pPr>
      <w:r w:rsidRPr="00E4500E">
        <w:rPr>
          <w:rFonts w:ascii="Times New Roman" w:hAnsi="Times New Roman"/>
          <w:sz w:val="20"/>
          <w:szCs w:val="20"/>
          <w:lang w:val="es-CO"/>
        </w:rPr>
        <w:t>Las conclusiones deben ser claras, concisas y derivarse directamente de los resultados. Pueden incluir recomendaciones prácticas o teóricas, así como posibles aplicaciones o proyecciones del estudio</w:t>
      </w:r>
      <w:r w:rsidR="00B565E0" w:rsidRPr="004A3719">
        <w:rPr>
          <w:rFonts w:ascii="Times New Roman" w:hAnsi="Times New Roman"/>
          <w:sz w:val="20"/>
          <w:szCs w:val="20"/>
          <w:lang w:val="es-CO"/>
        </w:rPr>
        <w:t>.</w:t>
      </w:r>
    </w:p>
    <w:p w14:paraId="2D4E0257" w14:textId="77777777" w:rsidR="00E4500E" w:rsidRPr="00E4500E" w:rsidRDefault="00E4500E" w:rsidP="00E4500E">
      <w:pPr>
        <w:suppressLineNumbers/>
        <w:tabs>
          <w:tab w:val="left" w:pos="4678"/>
        </w:tabs>
        <w:spacing w:before="120" w:after="120" w:line="240" w:lineRule="auto"/>
        <w:ind w:left="-284" w:right="-284"/>
        <w:jc w:val="both"/>
        <w:rPr>
          <w:rFonts w:ascii="Times New Roman" w:hAnsi="Times New Roman"/>
          <w:b/>
          <w:sz w:val="20"/>
          <w:szCs w:val="20"/>
          <w:lang w:val="es-CO"/>
        </w:rPr>
      </w:pPr>
      <w:r w:rsidRPr="00E4500E">
        <w:rPr>
          <w:rFonts w:ascii="Times New Roman" w:hAnsi="Times New Roman"/>
          <w:b/>
          <w:sz w:val="20"/>
          <w:szCs w:val="20"/>
          <w:lang w:val="es-CO"/>
        </w:rPr>
        <w:t>Agradecimientos, financiación y conflicto de intereses</w:t>
      </w:r>
    </w:p>
    <w:p w14:paraId="5EC72AF0" w14:textId="4F326F71" w:rsidR="00E4500E" w:rsidRPr="00E4500E" w:rsidRDefault="00E4500E" w:rsidP="00E4500E">
      <w:pPr>
        <w:suppressLineNumbers/>
        <w:tabs>
          <w:tab w:val="left" w:pos="4678"/>
        </w:tabs>
        <w:spacing w:before="120" w:after="120" w:line="240" w:lineRule="auto"/>
        <w:ind w:left="-284" w:right="-284"/>
        <w:jc w:val="both"/>
        <w:rPr>
          <w:rFonts w:ascii="Times New Roman" w:hAnsi="Times New Roman"/>
          <w:sz w:val="18"/>
          <w:szCs w:val="18"/>
          <w:lang w:val="es-CO"/>
        </w:rPr>
      </w:pPr>
      <w:r w:rsidRPr="00E4500E">
        <w:rPr>
          <w:rFonts w:ascii="Times New Roman" w:hAnsi="Times New Roman"/>
          <w:sz w:val="18"/>
          <w:szCs w:val="18"/>
          <w:lang w:val="es-CO"/>
        </w:rPr>
        <w:t>En los agradecimientos se mencionarán las instituciones financiadoras, colaboradores o personas que contribuyeron de manera significativa al trabajo. También se debe indicar la fuente de financiación y declarar si existe algún conflicto de intereses.</w:t>
      </w:r>
    </w:p>
    <w:p w14:paraId="443B1828" w14:textId="20001906" w:rsidR="0087042B" w:rsidRDefault="000B380F" w:rsidP="0087042B">
      <w:pPr>
        <w:suppressLineNumbers/>
        <w:tabs>
          <w:tab w:val="left" w:pos="4678"/>
        </w:tabs>
        <w:spacing w:after="0" w:line="240" w:lineRule="auto"/>
        <w:ind w:left="113" w:right="-284" w:hanging="397"/>
        <w:jc w:val="both"/>
        <w:rPr>
          <w:rFonts w:ascii="Times New Roman" w:hAnsi="Times New Roman"/>
          <w:b/>
          <w:sz w:val="24"/>
          <w:szCs w:val="24"/>
          <w:lang w:val="es-CO"/>
        </w:rPr>
      </w:pPr>
      <w:r>
        <w:rPr>
          <w:rFonts w:ascii="Times New Roman" w:hAnsi="Times New Roman"/>
          <w:b/>
          <w:sz w:val="24"/>
          <w:szCs w:val="24"/>
          <w:lang w:val="es-CO"/>
        </w:rPr>
        <w:t>R</w:t>
      </w:r>
      <w:r w:rsidR="0087042B" w:rsidRPr="0087042B">
        <w:rPr>
          <w:rFonts w:ascii="Times New Roman" w:hAnsi="Times New Roman"/>
          <w:b/>
          <w:sz w:val="24"/>
          <w:szCs w:val="24"/>
          <w:lang w:val="es-CO"/>
        </w:rPr>
        <w:t>eferencias</w:t>
      </w:r>
    </w:p>
    <w:p w14:paraId="6E67B628" w14:textId="578C80EE" w:rsidR="0087042B" w:rsidRPr="000F1FDE" w:rsidRDefault="0087042B" w:rsidP="0087042B">
      <w:pPr>
        <w:suppressLineNumbers/>
        <w:tabs>
          <w:tab w:val="left" w:pos="4678"/>
        </w:tabs>
        <w:spacing w:before="120" w:after="120" w:line="240" w:lineRule="auto"/>
        <w:ind w:left="113" w:right="-284" w:hanging="397"/>
        <w:jc w:val="both"/>
        <w:rPr>
          <w:rFonts w:ascii="Times New Roman" w:hAnsi="Times New Roman"/>
          <w:i/>
          <w:iCs/>
          <w:sz w:val="20"/>
          <w:szCs w:val="20"/>
          <w:lang w:val="es-CO"/>
        </w:rPr>
      </w:pPr>
      <w:r w:rsidRPr="000F1FDE">
        <w:rPr>
          <w:rFonts w:ascii="Times New Roman" w:hAnsi="Times New Roman"/>
          <w:i/>
          <w:iCs/>
          <w:sz w:val="20"/>
          <w:szCs w:val="20"/>
          <w:lang w:val="es-CO"/>
        </w:rPr>
        <w:t>Citas dentro del texto</w:t>
      </w:r>
    </w:p>
    <w:p w14:paraId="49F193B0" w14:textId="2E210A9A" w:rsidR="0087042B" w:rsidRPr="0087042B" w:rsidRDefault="0087042B" w:rsidP="0087042B">
      <w:pPr>
        <w:suppressLineNumbers/>
        <w:tabs>
          <w:tab w:val="left" w:pos="4678"/>
        </w:tabs>
        <w:spacing w:before="120" w:after="120" w:line="240" w:lineRule="auto"/>
        <w:ind w:left="-284" w:right="-284"/>
        <w:jc w:val="both"/>
        <w:rPr>
          <w:rFonts w:ascii="Times New Roman" w:hAnsi="Times New Roman"/>
          <w:sz w:val="20"/>
          <w:szCs w:val="20"/>
          <w:lang w:val="es-CO"/>
        </w:rPr>
      </w:pPr>
      <w:r w:rsidRPr="0087042B">
        <w:rPr>
          <w:rFonts w:ascii="Times New Roman" w:hAnsi="Times New Roman"/>
          <w:sz w:val="20"/>
          <w:szCs w:val="20"/>
          <w:lang w:val="es-CO"/>
        </w:rPr>
        <w:t>Las citas en el manuscrito deberán realizarse conforme al sistema autor–año establecido por la normativa APA 7. Cuando se trate de obras con múltiples autores, la citación se presentará utilizando el primer apellido seguido de et al. (Apellido et al., año).</w:t>
      </w:r>
    </w:p>
    <w:p w14:paraId="5EB233DF" w14:textId="77777777" w:rsidR="0087042B" w:rsidRPr="0087042B" w:rsidRDefault="0087042B" w:rsidP="0087042B">
      <w:pPr>
        <w:suppressLineNumbers/>
        <w:tabs>
          <w:tab w:val="left" w:pos="4678"/>
        </w:tabs>
        <w:spacing w:before="120" w:after="120" w:line="240" w:lineRule="auto"/>
        <w:ind w:left="-284" w:right="-284"/>
        <w:jc w:val="both"/>
        <w:rPr>
          <w:rFonts w:ascii="Times New Roman" w:hAnsi="Times New Roman"/>
          <w:sz w:val="20"/>
          <w:szCs w:val="20"/>
          <w:lang w:val="es-CO"/>
        </w:rPr>
      </w:pPr>
      <w:r w:rsidRPr="0087042B">
        <w:rPr>
          <w:rFonts w:ascii="Times New Roman" w:hAnsi="Times New Roman"/>
          <w:sz w:val="20"/>
          <w:szCs w:val="20"/>
          <w:lang w:val="es-CO"/>
        </w:rPr>
        <w:t>Cuando varias referencias se incluyan dentro de un mismo paréntesis, deberán ordenarse en secuencia cronológica (de la más antigua a la más reciente) y, dentro de un mismo año, alfabéticamente según el primer apellido del autor.</w:t>
      </w:r>
    </w:p>
    <w:p w14:paraId="50CD4E8C" w14:textId="5A7B6F23" w:rsidR="0087042B" w:rsidRPr="007902CF" w:rsidRDefault="0087042B" w:rsidP="0087042B">
      <w:pPr>
        <w:suppressLineNumbers/>
        <w:tabs>
          <w:tab w:val="left" w:pos="4678"/>
        </w:tabs>
        <w:spacing w:before="120" w:after="120" w:line="240" w:lineRule="auto"/>
        <w:ind w:left="-284" w:right="-284"/>
        <w:jc w:val="both"/>
        <w:rPr>
          <w:rFonts w:ascii="Times New Roman" w:hAnsi="Times New Roman"/>
          <w:i/>
          <w:iCs/>
          <w:sz w:val="20"/>
          <w:szCs w:val="20"/>
          <w:lang w:val="es-CO"/>
        </w:rPr>
      </w:pPr>
      <w:r w:rsidRPr="007902CF">
        <w:rPr>
          <w:rFonts w:ascii="Times New Roman" w:hAnsi="Times New Roman"/>
          <w:i/>
          <w:iCs/>
          <w:sz w:val="20"/>
          <w:szCs w:val="20"/>
          <w:lang w:val="es-CO"/>
        </w:rPr>
        <w:t>Lista de referencias</w:t>
      </w:r>
    </w:p>
    <w:p w14:paraId="3144AB9D" w14:textId="77777777" w:rsidR="0087042B" w:rsidRPr="0087042B" w:rsidRDefault="0087042B" w:rsidP="0087042B">
      <w:pPr>
        <w:suppressLineNumbers/>
        <w:tabs>
          <w:tab w:val="left" w:pos="4678"/>
        </w:tabs>
        <w:spacing w:before="120" w:after="120" w:line="240" w:lineRule="auto"/>
        <w:ind w:left="-284" w:right="-284"/>
        <w:jc w:val="both"/>
        <w:rPr>
          <w:rFonts w:ascii="Times New Roman" w:hAnsi="Times New Roman"/>
          <w:sz w:val="20"/>
          <w:szCs w:val="20"/>
          <w:lang w:val="es-CO"/>
        </w:rPr>
      </w:pPr>
      <w:r w:rsidRPr="0087042B">
        <w:rPr>
          <w:rFonts w:ascii="Times New Roman" w:hAnsi="Times New Roman"/>
          <w:sz w:val="20"/>
          <w:szCs w:val="20"/>
          <w:lang w:val="es-CO"/>
        </w:rPr>
        <w:t>Las referencias bibliográficas deberán seguir estrictamente el formato de la 7.ª edición de APA, presentarse en orden alfabético por el primer apellido del autor y con sangría francesa.</w:t>
      </w:r>
    </w:p>
    <w:p w14:paraId="2A16A9B0" w14:textId="54360164" w:rsidR="007D4A9F" w:rsidRDefault="0087042B" w:rsidP="0087042B">
      <w:pPr>
        <w:suppressLineNumbers/>
        <w:tabs>
          <w:tab w:val="left" w:pos="4678"/>
        </w:tabs>
        <w:spacing w:before="120" w:after="120" w:line="240" w:lineRule="auto"/>
        <w:ind w:left="-284" w:right="-284"/>
        <w:jc w:val="both"/>
        <w:rPr>
          <w:rFonts w:ascii="Times New Roman" w:hAnsi="Times New Roman"/>
          <w:sz w:val="20"/>
          <w:szCs w:val="20"/>
          <w:lang w:val="es-CO"/>
        </w:rPr>
      </w:pPr>
      <w:r w:rsidRPr="0087042B">
        <w:rPr>
          <w:rFonts w:ascii="Times New Roman" w:hAnsi="Times New Roman"/>
          <w:sz w:val="20"/>
          <w:szCs w:val="20"/>
          <w:lang w:val="es-CO"/>
        </w:rPr>
        <w:t>Todas las obras citadas en el texto deben aparecer en la lista de referencias y viceversa. Las referencias deberán verificarse cuidadosamente para garantizar la exactitud de autores, año, título, revista o editorial, volumen, número, páginas y DOI, según corresponda.</w:t>
      </w:r>
    </w:p>
    <w:p w14:paraId="6FB2F09C" w14:textId="1928EECD" w:rsidR="004751F2" w:rsidRDefault="004751F2" w:rsidP="004751F2">
      <w:pPr>
        <w:suppressLineNumbers/>
        <w:tabs>
          <w:tab w:val="left" w:pos="4678"/>
        </w:tabs>
        <w:spacing w:before="120" w:after="120" w:line="240" w:lineRule="auto"/>
        <w:ind w:left="-284" w:right="-284"/>
        <w:jc w:val="both"/>
        <w:rPr>
          <w:rFonts w:ascii="Times New Roman" w:hAnsi="Times New Roman"/>
          <w:sz w:val="20"/>
          <w:szCs w:val="20"/>
          <w:lang w:val="es-CO"/>
        </w:rPr>
      </w:pPr>
      <w:r w:rsidRPr="007D4A9F">
        <w:rPr>
          <w:rFonts w:ascii="Times New Roman" w:hAnsi="Times New Roman"/>
          <w:b/>
          <w:bCs/>
        </w:rPr>
        <w:lastRenderedPageBreak/>
        <w:t>Ejemplo:</w:t>
      </w:r>
      <w:r w:rsidRPr="007D4A9F">
        <w:rPr>
          <w:b/>
          <w:bCs/>
        </w:rPr>
        <w:br/>
      </w:r>
    </w:p>
    <w:p w14:paraId="3EC57274" w14:textId="77777777" w:rsidR="004751F2" w:rsidRPr="004A3719" w:rsidRDefault="004751F2" w:rsidP="00B565E0">
      <w:pPr>
        <w:suppressLineNumbers/>
        <w:tabs>
          <w:tab w:val="left" w:pos="4678"/>
        </w:tabs>
        <w:spacing w:after="0" w:line="240" w:lineRule="auto"/>
        <w:ind w:left="113" w:right="-284" w:hanging="397"/>
        <w:jc w:val="both"/>
        <w:rPr>
          <w:rFonts w:ascii="Times New Roman" w:hAnsi="Times New Roman"/>
          <w:sz w:val="20"/>
          <w:szCs w:val="20"/>
          <w:lang w:val="es-CO"/>
        </w:rPr>
      </w:pPr>
      <w:r w:rsidRPr="004751F2">
        <w:rPr>
          <w:rFonts w:ascii="Times New Roman" w:hAnsi="Times New Roman"/>
          <w:sz w:val="20"/>
          <w:szCs w:val="20"/>
          <w:lang w:val="en-US"/>
        </w:rPr>
        <w:t xml:space="preserve">Altieri, M. A., &amp; Nicholls, C. I. (2005). </w:t>
      </w:r>
      <w:r w:rsidRPr="004A3719">
        <w:rPr>
          <w:rFonts w:ascii="Times New Roman" w:hAnsi="Times New Roman"/>
          <w:i/>
          <w:iCs/>
          <w:sz w:val="20"/>
          <w:szCs w:val="20"/>
          <w:lang w:val="en-US"/>
        </w:rPr>
        <w:t>Agroecology and the search for a truly sustainable agriculture</w:t>
      </w:r>
      <w:r w:rsidRPr="004A3719">
        <w:rPr>
          <w:rFonts w:ascii="Times New Roman" w:hAnsi="Times New Roman"/>
          <w:sz w:val="20"/>
          <w:szCs w:val="20"/>
          <w:lang w:val="en-US"/>
        </w:rPr>
        <w:t xml:space="preserve"> (1st ed.). United Nations Environment Programme (UNEP), Environmental Training Network for Latin America and the Caribbean. </w:t>
      </w:r>
      <w:hyperlink r:id="rId21" w:tgtFrame="_new" w:history="1">
        <w:r w:rsidRPr="004A3719">
          <w:rPr>
            <w:rStyle w:val="Hipervnculo"/>
            <w:rFonts w:ascii="Times New Roman" w:hAnsi="Times New Roman"/>
            <w:sz w:val="20"/>
            <w:szCs w:val="20"/>
          </w:rPr>
          <w:t>https://www.agroeco.org/doc/agroecology-engl-PNUMA.pdf</w:t>
        </w:r>
      </w:hyperlink>
    </w:p>
    <w:p w14:paraId="37C4A7A1" w14:textId="77777777" w:rsidR="004751F2" w:rsidRDefault="004751F2" w:rsidP="00B565E0">
      <w:pPr>
        <w:suppressLineNumbers/>
        <w:tabs>
          <w:tab w:val="left" w:pos="4678"/>
        </w:tabs>
        <w:spacing w:after="0" w:line="240" w:lineRule="auto"/>
        <w:ind w:left="113" w:right="-284" w:hanging="397"/>
        <w:jc w:val="both"/>
        <w:rPr>
          <w:rFonts w:ascii="Times New Roman" w:hAnsi="Times New Roman"/>
          <w:sz w:val="20"/>
          <w:szCs w:val="20"/>
          <w:lang w:val="es-CO"/>
        </w:rPr>
      </w:pPr>
      <w:r w:rsidRPr="007D4A9F">
        <w:rPr>
          <w:rFonts w:ascii="Times New Roman" w:hAnsi="Times New Roman"/>
          <w:sz w:val="20"/>
          <w:szCs w:val="20"/>
        </w:rPr>
        <w:t xml:space="preserve">Boscán Sánchez, R. D., &amp; González García, H. (2025). </w:t>
      </w:r>
      <w:r w:rsidRPr="00BD0F60">
        <w:rPr>
          <w:rStyle w:val="nfasis"/>
          <w:rFonts w:ascii="Times New Roman" w:hAnsi="Times New Roman"/>
          <w:i w:val="0"/>
          <w:iCs w:val="0"/>
          <w:sz w:val="20"/>
          <w:szCs w:val="20"/>
        </w:rPr>
        <w:t>La bioética en el sector agropecuario, un compromiso gerencial hacia la sostenibilidad</w:t>
      </w:r>
      <w:r w:rsidRPr="007D4A9F">
        <w:rPr>
          <w:rStyle w:val="nfasis"/>
          <w:rFonts w:ascii="Times New Roman" w:hAnsi="Times New Roman"/>
          <w:sz w:val="20"/>
          <w:szCs w:val="20"/>
        </w:rPr>
        <w:t>.</w:t>
      </w:r>
      <w:r w:rsidRPr="007D4A9F">
        <w:rPr>
          <w:rFonts w:ascii="Times New Roman" w:hAnsi="Times New Roman"/>
          <w:sz w:val="20"/>
          <w:szCs w:val="20"/>
        </w:rPr>
        <w:t xml:space="preserve"> </w:t>
      </w:r>
      <w:r w:rsidRPr="007D4A9F">
        <w:rPr>
          <w:rStyle w:val="nfasis"/>
          <w:rFonts w:ascii="Times New Roman" w:hAnsi="Times New Roman"/>
          <w:sz w:val="20"/>
          <w:szCs w:val="20"/>
        </w:rPr>
        <w:t>Ciencia y Tecnología Agropecuaria</w:t>
      </w:r>
      <w:r w:rsidRPr="007D4A9F">
        <w:rPr>
          <w:rFonts w:ascii="Times New Roman" w:hAnsi="Times New Roman"/>
          <w:sz w:val="20"/>
          <w:szCs w:val="20"/>
        </w:rPr>
        <w:t xml:space="preserve">, </w:t>
      </w:r>
      <w:r w:rsidRPr="007D4A9F">
        <w:rPr>
          <w:rStyle w:val="nfasis"/>
          <w:rFonts w:ascii="Times New Roman" w:hAnsi="Times New Roman"/>
          <w:sz w:val="20"/>
          <w:szCs w:val="20"/>
        </w:rPr>
        <w:t>10</w:t>
      </w:r>
      <w:r w:rsidRPr="007D4A9F">
        <w:rPr>
          <w:rFonts w:ascii="Times New Roman" w:hAnsi="Times New Roman"/>
          <w:sz w:val="20"/>
          <w:szCs w:val="20"/>
        </w:rPr>
        <w:t xml:space="preserve">(2), 80–89. </w:t>
      </w:r>
      <w:hyperlink r:id="rId22" w:tgtFrame="_new" w:history="1">
        <w:r w:rsidRPr="007D4A9F">
          <w:rPr>
            <w:rStyle w:val="Hipervnculo"/>
            <w:rFonts w:ascii="Times New Roman" w:hAnsi="Times New Roman"/>
            <w:sz w:val="20"/>
            <w:szCs w:val="20"/>
          </w:rPr>
          <w:t>https://doi.org/10.24054/cyta.v10i2.4215</w:t>
        </w:r>
      </w:hyperlink>
    </w:p>
    <w:p w14:paraId="0E5F9D03" w14:textId="77777777" w:rsidR="004751F2" w:rsidRPr="004A3719" w:rsidRDefault="004751F2" w:rsidP="00B565E0">
      <w:pPr>
        <w:suppressLineNumbers/>
        <w:tabs>
          <w:tab w:val="left" w:pos="4678"/>
        </w:tabs>
        <w:spacing w:after="0" w:line="240" w:lineRule="auto"/>
        <w:ind w:left="113" w:right="-284" w:hanging="397"/>
        <w:jc w:val="both"/>
        <w:rPr>
          <w:rFonts w:ascii="Times New Roman" w:hAnsi="Times New Roman"/>
          <w:sz w:val="20"/>
          <w:szCs w:val="20"/>
          <w:lang w:val="es-CO"/>
        </w:rPr>
      </w:pPr>
      <w:r w:rsidRPr="004A3719">
        <w:rPr>
          <w:rFonts w:ascii="Times New Roman" w:hAnsi="Times New Roman"/>
          <w:sz w:val="20"/>
          <w:szCs w:val="20"/>
        </w:rPr>
        <w:t xml:space="preserve">Bustillos-García, L., &amp; Bechara Dickson, Z. (2016). Sustentabilidad y desarrollo rural de los agroecosistemas bufalinos. </w:t>
      </w:r>
      <w:r w:rsidRPr="004A3719">
        <w:rPr>
          <w:rFonts w:ascii="Times New Roman" w:hAnsi="Times New Roman"/>
          <w:i/>
          <w:iCs/>
          <w:sz w:val="20"/>
          <w:szCs w:val="20"/>
        </w:rPr>
        <w:t>Revista Venezolana de Gerencia, 21</w:t>
      </w:r>
      <w:r w:rsidRPr="004A3719">
        <w:rPr>
          <w:rFonts w:ascii="Times New Roman" w:hAnsi="Times New Roman"/>
          <w:sz w:val="20"/>
          <w:szCs w:val="20"/>
        </w:rPr>
        <w:t xml:space="preserve">(74), 50–61. </w:t>
      </w:r>
      <w:hyperlink r:id="rId23" w:tgtFrame="_new" w:history="1">
        <w:r w:rsidRPr="004A3719">
          <w:rPr>
            <w:rStyle w:val="Hipervnculo"/>
            <w:rFonts w:ascii="Times New Roman" w:hAnsi="Times New Roman"/>
            <w:sz w:val="20"/>
            <w:szCs w:val="20"/>
          </w:rPr>
          <w:t>https://www.redalyc.org/pdf/290/29045347004.pdf</w:t>
        </w:r>
      </w:hyperlink>
    </w:p>
    <w:p w14:paraId="0517478C" w14:textId="77777777" w:rsidR="004751F2" w:rsidRDefault="004751F2" w:rsidP="00B565E0">
      <w:pPr>
        <w:suppressLineNumbers/>
        <w:tabs>
          <w:tab w:val="left" w:pos="4678"/>
        </w:tabs>
        <w:spacing w:after="0" w:line="240" w:lineRule="auto"/>
        <w:ind w:left="113" w:right="-284" w:hanging="397"/>
        <w:jc w:val="both"/>
        <w:rPr>
          <w:rFonts w:ascii="Times New Roman" w:hAnsi="Times New Roman"/>
          <w:sz w:val="20"/>
          <w:szCs w:val="20"/>
          <w:lang w:val="es-CO"/>
        </w:rPr>
      </w:pPr>
      <w:r w:rsidRPr="001451EE">
        <w:rPr>
          <w:rFonts w:ascii="Times New Roman" w:hAnsi="Times New Roman"/>
          <w:sz w:val="20"/>
          <w:szCs w:val="20"/>
          <w:lang w:val="es-CO"/>
        </w:rPr>
        <w:t xml:space="preserve">Moreno-Medina, B. L., &amp; </w:t>
      </w:r>
      <w:proofErr w:type="spellStart"/>
      <w:r w:rsidRPr="001451EE">
        <w:rPr>
          <w:rFonts w:ascii="Times New Roman" w:hAnsi="Times New Roman"/>
          <w:sz w:val="20"/>
          <w:szCs w:val="20"/>
          <w:lang w:val="es-CO"/>
        </w:rPr>
        <w:t>Casierra</w:t>
      </w:r>
      <w:proofErr w:type="spellEnd"/>
      <w:r w:rsidRPr="001451EE">
        <w:rPr>
          <w:rFonts w:ascii="Times New Roman" w:hAnsi="Times New Roman"/>
          <w:sz w:val="20"/>
          <w:szCs w:val="20"/>
          <w:lang w:val="es-CO"/>
        </w:rPr>
        <w:t>-Posada, F. (2021a). Caracterización de especies de mora (</w:t>
      </w:r>
      <w:proofErr w:type="spellStart"/>
      <w:r w:rsidRPr="001451EE">
        <w:rPr>
          <w:rFonts w:ascii="Times New Roman" w:hAnsi="Times New Roman"/>
          <w:sz w:val="20"/>
          <w:szCs w:val="20"/>
          <w:lang w:val="es-CO"/>
        </w:rPr>
        <w:t>Rubus</w:t>
      </w:r>
      <w:proofErr w:type="spellEnd"/>
      <w:r w:rsidRPr="001451EE">
        <w:rPr>
          <w:rFonts w:ascii="Times New Roman" w:hAnsi="Times New Roman"/>
          <w:sz w:val="20"/>
          <w:szCs w:val="20"/>
          <w:lang w:val="es-CO"/>
        </w:rPr>
        <w:t xml:space="preserve"> </w:t>
      </w:r>
      <w:proofErr w:type="spellStart"/>
      <w:r w:rsidRPr="001451EE">
        <w:rPr>
          <w:rFonts w:ascii="Times New Roman" w:hAnsi="Times New Roman"/>
          <w:sz w:val="20"/>
          <w:szCs w:val="20"/>
          <w:lang w:val="es-CO"/>
        </w:rPr>
        <w:t>sp</w:t>
      </w:r>
      <w:proofErr w:type="spellEnd"/>
      <w:r w:rsidRPr="001451EE">
        <w:rPr>
          <w:rFonts w:ascii="Times New Roman" w:hAnsi="Times New Roman"/>
          <w:sz w:val="20"/>
          <w:szCs w:val="20"/>
          <w:lang w:val="es-CO"/>
        </w:rPr>
        <w:t xml:space="preserve">.) cultivadas en los altiplanos tropicales. En G. Fischer, D. Miranda, S. </w:t>
      </w:r>
      <w:proofErr w:type="spellStart"/>
      <w:r w:rsidRPr="001451EE">
        <w:rPr>
          <w:rFonts w:ascii="Times New Roman" w:hAnsi="Times New Roman"/>
          <w:sz w:val="20"/>
          <w:szCs w:val="20"/>
          <w:lang w:val="es-CO"/>
        </w:rPr>
        <w:t>Magnitskiy</w:t>
      </w:r>
      <w:proofErr w:type="spellEnd"/>
      <w:r w:rsidRPr="001451EE">
        <w:rPr>
          <w:rFonts w:ascii="Times New Roman" w:hAnsi="Times New Roman"/>
          <w:sz w:val="20"/>
          <w:szCs w:val="20"/>
          <w:lang w:val="es-CO"/>
        </w:rPr>
        <w:t xml:space="preserve">, H. E. Balaguera-López y Z. Molano (Eds.), </w:t>
      </w:r>
      <w:r w:rsidRPr="00FC1076">
        <w:rPr>
          <w:rFonts w:ascii="Times New Roman" w:hAnsi="Times New Roman"/>
          <w:i/>
          <w:iCs/>
          <w:sz w:val="20"/>
          <w:szCs w:val="20"/>
          <w:lang w:val="es-CO"/>
        </w:rPr>
        <w:t xml:space="preserve">Avances en el cultivo de las </w:t>
      </w:r>
      <w:proofErr w:type="spellStart"/>
      <w:r w:rsidRPr="00FC1076">
        <w:rPr>
          <w:rFonts w:ascii="Times New Roman" w:hAnsi="Times New Roman"/>
          <w:i/>
          <w:iCs/>
          <w:sz w:val="20"/>
          <w:szCs w:val="20"/>
          <w:lang w:val="es-CO"/>
        </w:rPr>
        <w:t>berries</w:t>
      </w:r>
      <w:proofErr w:type="spellEnd"/>
      <w:r w:rsidRPr="00FC1076">
        <w:rPr>
          <w:rFonts w:ascii="Times New Roman" w:hAnsi="Times New Roman"/>
          <w:i/>
          <w:iCs/>
          <w:sz w:val="20"/>
          <w:szCs w:val="20"/>
          <w:lang w:val="es-CO"/>
        </w:rPr>
        <w:t xml:space="preserve"> en el trópico</w:t>
      </w:r>
      <w:r w:rsidRPr="001451EE">
        <w:rPr>
          <w:rFonts w:ascii="Times New Roman" w:hAnsi="Times New Roman"/>
          <w:sz w:val="20"/>
          <w:szCs w:val="20"/>
          <w:lang w:val="es-CO"/>
        </w:rPr>
        <w:t xml:space="preserve"> (pp. 102–112). Sociedad Colombiana de Ciencias Hortícolas. </w:t>
      </w:r>
      <w:hyperlink r:id="rId24" w:history="1">
        <w:r w:rsidRPr="001E23E5">
          <w:rPr>
            <w:rStyle w:val="Hipervnculo"/>
            <w:rFonts w:ascii="Times New Roman" w:hAnsi="Times New Roman"/>
            <w:sz w:val="20"/>
            <w:szCs w:val="20"/>
            <w:lang w:val="es-CO"/>
          </w:rPr>
          <w:t>https://doi.org/10.17584/IBerries</w:t>
        </w:r>
      </w:hyperlink>
      <w:r>
        <w:rPr>
          <w:rFonts w:ascii="Times New Roman" w:hAnsi="Times New Roman"/>
          <w:sz w:val="20"/>
          <w:szCs w:val="20"/>
          <w:lang w:val="es-CO"/>
        </w:rPr>
        <w:t xml:space="preserve"> </w:t>
      </w:r>
      <w:r w:rsidRPr="004A3719">
        <w:rPr>
          <w:rFonts w:ascii="Times New Roman" w:hAnsi="Times New Roman"/>
          <w:sz w:val="20"/>
          <w:szCs w:val="20"/>
          <w:lang w:val="es-CO"/>
        </w:rPr>
        <w:t xml:space="preserve"> </w:t>
      </w:r>
    </w:p>
    <w:p w14:paraId="692075F6" w14:textId="77777777" w:rsidR="004751F2" w:rsidRDefault="004751F2" w:rsidP="00FC1076">
      <w:pPr>
        <w:suppressLineNumbers/>
        <w:tabs>
          <w:tab w:val="left" w:pos="4678"/>
        </w:tabs>
        <w:spacing w:after="0" w:line="240" w:lineRule="auto"/>
        <w:ind w:left="113" w:right="-284" w:hanging="397"/>
        <w:jc w:val="both"/>
        <w:rPr>
          <w:rFonts w:ascii="Times New Roman" w:hAnsi="Times New Roman"/>
          <w:sz w:val="20"/>
          <w:szCs w:val="20"/>
          <w:lang w:val="es-CO"/>
        </w:rPr>
      </w:pPr>
      <w:r w:rsidRPr="00435266">
        <w:rPr>
          <w:rFonts w:ascii="Times New Roman" w:hAnsi="Times New Roman"/>
          <w:sz w:val="20"/>
          <w:szCs w:val="20"/>
          <w:lang w:val="es-CO"/>
        </w:rPr>
        <w:t xml:space="preserve">Orellana, R. J., &amp; Orellana, E. C. (2024). Efecto del exceso de humedad a causa del </w:t>
      </w:r>
      <w:proofErr w:type="spellStart"/>
      <w:r w:rsidRPr="00435266">
        <w:rPr>
          <w:rFonts w:ascii="Times New Roman" w:hAnsi="Times New Roman"/>
          <w:sz w:val="20"/>
          <w:szCs w:val="20"/>
          <w:lang w:val="es-CO"/>
        </w:rPr>
        <w:t>microrrelieve</w:t>
      </w:r>
      <w:proofErr w:type="spellEnd"/>
      <w:r w:rsidRPr="00435266">
        <w:rPr>
          <w:rFonts w:ascii="Times New Roman" w:hAnsi="Times New Roman"/>
          <w:sz w:val="20"/>
          <w:szCs w:val="20"/>
          <w:lang w:val="es-CO"/>
        </w:rPr>
        <w:t xml:space="preserve"> y de los fragmentos gruesos del suelo en los rendimientos de maíz (</w:t>
      </w:r>
      <w:r w:rsidRPr="00435266">
        <w:rPr>
          <w:rFonts w:ascii="Times New Roman" w:hAnsi="Times New Roman"/>
          <w:i/>
          <w:iCs/>
          <w:sz w:val="20"/>
          <w:szCs w:val="20"/>
          <w:lang w:val="es-CO"/>
        </w:rPr>
        <w:t xml:space="preserve">Zea </w:t>
      </w:r>
      <w:proofErr w:type="spellStart"/>
      <w:r w:rsidRPr="00435266">
        <w:rPr>
          <w:rFonts w:ascii="Times New Roman" w:hAnsi="Times New Roman"/>
          <w:i/>
          <w:iCs/>
          <w:sz w:val="20"/>
          <w:szCs w:val="20"/>
          <w:lang w:val="es-CO"/>
        </w:rPr>
        <w:t>mays</w:t>
      </w:r>
      <w:proofErr w:type="spellEnd"/>
      <w:r w:rsidRPr="00435266">
        <w:rPr>
          <w:rFonts w:ascii="Times New Roman" w:hAnsi="Times New Roman"/>
          <w:sz w:val="20"/>
          <w:szCs w:val="20"/>
          <w:lang w:val="es-CO"/>
        </w:rPr>
        <w:t xml:space="preserve"> L.). </w:t>
      </w:r>
      <w:r w:rsidRPr="00435266">
        <w:rPr>
          <w:rFonts w:ascii="Times New Roman" w:hAnsi="Times New Roman"/>
          <w:i/>
          <w:iCs/>
          <w:sz w:val="20"/>
          <w:szCs w:val="20"/>
          <w:lang w:val="es-CO"/>
        </w:rPr>
        <w:t>Ciencia y Tecnología Agropecuaria, 9</w:t>
      </w:r>
      <w:r w:rsidRPr="00435266">
        <w:rPr>
          <w:rFonts w:ascii="Times New Roman" w:hAnsi="Times New Roman"/>
          <w:sz w:val="20"/>
          <w:szCs w:val="20"/>
          <w:lang w:val="es-CO"/>
        </w:rPr>
        <w:t xml:space="preserve">(1), 3–7. </w:t>
      </w:r>
      <w:hyperlink r:id="rId25" w:history="1">
        <w:r w:rsidRPr="001E23E5">
          <w:rPr>
            <w:rStyle w:val="Hipervnculo"/>
            <w:rFonts w:ascii="Times New Roman" w:hAnsi="Times New Roman"/>
            <w:sz w:val="20"/>
            <w:szCs w:val="20"/>
            <w:lang w:val="es-CO"/>
          </w:rPr>
          <w:t>https://doi.org/10.24054/cyta.v9i1.2882</w:t>
        </w:r>
      </w:hyperlink>
      <w:r>
        <w:rPr>
          <w:rFonts w:ascii="Times New Roman" w:hAnsi="Times New Roman"/>
          <w:sz w:val="20"/>
          <w:szCs w:val="20"/>
          <w:lang w:val="es-CO"/>
        </w:rPr>
        <w:t xml:space="preserve"> </w:t>
      </w:r>
    </w:p>
    <w:p w14:paraId="5F9AB4A8" w14:textId="4D117C67" w:rsidR="001E21F6" w:rsidRDefault="001E21F6" w:rsidP="00B565E0">
      <w:pPr>
        <w:suppressLineNumbers/>
        <w:tabs>
          <w:tab w:val="left" w:pos="4678"/>
        </w:tabs>
        <w:spacing w:after="0" w:line="240" w:lineRule="auto"/>
        <w:ind w:left="113" w:right="-284" w:hanging="397"/>
        <w:jc w:val="both"/>
        <w:rPr>
          <w:rFonts w:ascii="Times New Roman" w:hAnsi="Times New Roman"/>
          <w:sz w:val="20"/>
          <w:szCs w:val="20"/>
          <w:lang w:val="es-CO"/>
        </w:rPr>
      </w:pPr>
    </w:p>
    <w:p w14:paraId="32DE606C" w14:textId="77777777" w:rsidR="001E21F6" w:rsidRPr="004A3719" w:rsidRDefault="001E21F6" w:rsidP="00B565E0">
      <w:pPr>
        <w:suppressLineNumbers/>
        <w:tabs>
          <w:tab w:val="left" w:pos="4678"/>
        </w:tabs>
        <w:spacing w:after="0" w:line="240" w:lineRule="auto"/>
        <w:ind w:left="113" w:right="-284" w:hanging="397"/>
        <w:jc w:val="both"/>
        <w:rPr>
          <w:rFonts w:ascii="Times New Roman" w:hAnsi="Times New Roman"/>
          <w:sz w:val="20"/>
          <w:szCs w:val="20"/>
          <w:lang w:val="es-CO"/>
        </w:rPr>
      </w:pPr>
    </w:p>
    <w:sectPr w:rsidR="001E21F6" w:rsidRPr="004A3719" w:rsidSect="00B565E0">
      <w:type w:val="continuous"/>
      <w:pgSz w:w="12240" w:h="15840" w:code="1"/>
      <w:pgMar w:top="1304" w:right="1183" w:bottom="1304" w:left="1276" w:header="709" w:footer="709" w:gutter="0"/>
      <w:cols w:num="2" w:space="99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68182" w14:textId="77777777" w:rsidR="008D7C44" w:rsidRDefault="008D7C44" w:rsidP="009D6D58">
      <w:pPr>
        <w:spacing w:after="0" w:line="240" w:lineRule="auto"/>
      </w:pPr>
      <w:r>
        <w:separator/>
      </w:r>
    </w:p>
  </w:endnote>
  <w:endnote w:type="continuationSeparator" w:id="0">
    <w:p w14:paraId="15579DA2" w14:textId="77777777" w:rsidR="008D7C44" w:rsidRDefault="008D7C44" w:rsidP="009D6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WenQuanYi Micro Hei">
    <w:altName w:val="Times New Roman"/>
    <w:charset w:val="01"/>
    <w:family w:val="auto"/>
    <w:pitch w:val="variable"/>
  </w:font>
  <w:font w:name="Lohit Hindi">
    <w:altName w:val="Times New Roman"/>
    <w:charset w:val="01"/>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8071610"/>
      <w:docPartObj>
        <w:docPartGallery w:val="Page Numbers (Bottom of Page)"/>
        <w:docPartUnique/>
      </w:docPartObj>
    </w:sdtPr>
    <w:sdtEndPr>
      <w:rPr>
        <w:rFonts w:ascii="Times New Roman" w:hAnsi="Times New Roman"/>
      </w:rPr>
    </w:sdtEndPr>
    <w:sdtContent>
      <w:p w14:paraId="4DD5173E" w14:textId="52A845E1" w:rsidR="00B565E0" w:rsidRPr="00B565E0" w:rsidRDefault="00B565E0">
        <w:pPr>
          <w:pStyle w:val="Piedepgina"/>
          <w:jc w:val="center"/>
          <w:rPr>
            <w:rFonts w:ascii="Times New Roman" w:hAnsi="Times New Roman"/>
          </w:rPr>
        </w:pPr>
        <w:r w:rsidRPr="00B565E0">
          <w:rPr>
            <w:rFonts w:ascii="Times New Roman" w:hAnsi="Times New Roman"/>
          </w:rPr>
          <w:fldChar w:fldCharType="begin"/>
        </w:r>
        <w:r w:rsidRPr="00B565E0">
          <w:rPr>
            <w:rFonts w:ascii="Times New Roman" w:hAnsi="Times New Roman"/>
          </w:rPr>
          <w:instrText>PAGE   \* MERGEFORMAT</w:instrText>
        </w:r>
        <w:r w:rsidRPr="00B565E0">
          <w:rPr>
            <w:rFonts w:ascii="Times New Roman" w:hAnsi="Times New Roman"/>
          </w:rPr>
          <w:fldChar w:fldCharType="separate"/>
        </w:r>
        <w:r w:rsidRPr="00B565E0">
          <w:rPr>
            <w:rFonts w:ascii="Times New Roman" w:hAnsi="Times New Roman"/>
          </w:rPr>
          <w:t>2</w:t>
        </w:r>
        <w:r w:rsidRPr="00B565E0">
          <w:rPr>
            <w:rFonts w:ascii="Times New Roman" w:hAnsi="Times New Roman"/>
          </w:rPr>
          <w:fldChar w:fldCharType="end"/>
        </w:r>
      </w:p>
    </w:sdtContent>
  </w:sdt>
  <w:p w14:paraId="3E7A33BF" w14:textId="49203EE9" w:rsidR="00E77C80" w:rsidRPr="007C0BEA" w:rsidRDefault="007C0BEA" w:rsidP="007C0BEA">
    <w:pPr>
      <w:pStyle w:val="Piedepgina"/>
      <w:spacing w:after="120" w:line="240" w:lineRule="auto"/>
      <w:ind w:right="4304"/>
      <w:rPr>
        <w:rFonts w:ascii="Times New Roman" w:hAnsi="Times New Roman"/>
        <w:color w:val="000000" w:themeColor="text1"/>
        <w:sz w:val="18"/>
        <w:szCs w:val="18"/>
      </w:rPr>
    </w:pPr>
    <w:r w:rsidRPr="00FF5C50">
      <w:rPr>
        <w:rFonts w:ascii="Times New Roman" w:hAnsi="Times New Roman"/>
        <w:color w:val="000000" w:themeColor="text1"/>
        <w:sz w:val="18"/>
        <w:szCs w:val="18"/>
        <w:highlight w:val="lightGray"/>
      </w:rPr>
      <w:t>(e-ISSN: 2805-6604; p-ISSN: 1900-0863)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8086920"/>
      <w:docPartObj>
        <w:docPartGallery w:val="Page Numbers (Bottom of Page)"/>
        <w:docPartUnique/>
      </w:docPartObj>
    </w:sdtPr>
    <w:sdtEndPr/>
    <w:sdtContent>
      <w:p w14:paraId="464E71B0" w14:textId="77777777" w:rsidR="005D1C69" w:rsidRDefault="001952B9" w:rsidP="00B565E0">
        <w:pPr>
          <w:pStyle w:val="Piedepgina"/>
          <w:spacing w:after="0"/>
          <w:jc w:val="center"/>
          <w:rPr>
            <w:rFonts w:ascii="Times New Roman" w:hAnsi="Times New Roman"/>
            <w:sz w:val="20"/>
            <w:szCs w:val="20"/>
          </w:rPr>
        </w:pPr>
        <w:r w:rsidRPr="008E37EE">
          <w:rPr>
            <w:rFonts w:ascii="Times New Roman" w:hAnsi="Times New Roman"/>
            <w:sz w:val="20"/>
            <w:szCs w:val="20"/>
          </w:rPr>
          <w:fldChar w:fldCharType="begin"/>
        </w:r>
        <w:r w:rsidRPr="008E37EE">
          <w:rPr>
            <w:rFonts w:ascii="Times New Roman" w:hAnsi="Times New Roman"/>
            <w:sz w:val="20"/>
            <w:szCs w:val="20"/>
          </w:rPr>
          <w:instrText>PAGE   \* MERGEFORMAT</w:instrText>
        </w:r>
        <w:r w:rsidRPr="008E37EE">
          <w:rPr>
            <w:rFonts w:ascii="Times New Roman" w:hAnsi="Times New Roman"/>
            <w:sz w:val="20"/>
            <w:szCs w:val="20"/>
          </w:rPr>
          <w:fldChar w:fldCharType="separate"/>
        </w:r>
        <w:r w:rsidR="00666D14">
          <w:rPr>
            <w:rFonts w:ascii="Times New Roman" w:hAnsi="Times New Roman"/>
            <w:noProof/>
            <w:sz w:val="20"/>
            <w:szCs w:val="20"/>
          </w:rPr>
          <w:t>11</w:t>
        </w:r>
        <w:r w:rsidRPr="008E37EE">
          <w:rPr>
            <w:rFonts w:ascii="Times New Roman" w:hAnsi="Times New Roman"/>
            <w:sz w:val="20"/>
            <w:szCs w:val="20"/>
          </w:rPr>
          <w:fldChar w:fldCharType="end"/>
        </w:r>
      </w:p>
      <w:p w14:paraId="79CC2ACF" w14:textId="05706280" w:rsidR="00E77C80" w:rsidRPr="005D1C69" w:rsidRDefault="005D1C69" w:rsidP="005D1C69">
        <w:pPr>
          <w:pStyle w:val="Piedepgina"/>
          <w:spacing w:after="120" w:line="240" w:lineRule="auto"/>
          <w:ind w:right="4304"/>
          <w:rPr>
            <w:rFonts w:ascii="Times New Roman" w:hAnsi="Times New Roman"/>
            <w:color w:val="000000" w:themeColor="text1"/>
            <w:sz w:val="18"/>
            <w:szCs w:val="18"/>
          </w:rPr>
        </w:pPr>
        <w:r w:rsidRPr="00FF5C50">
          <w:rPr>
            <w:rFonts w:ascii="Times New Roman" w:hAnsi="Times New Roman"/>
            <w:color w:val="000000" w:themeColor="text1"/>
            <w:sz w:val="18"/>
            <w:szCs w:val="18"/>
            <w:highlight w:val="lightGray"/>
          </w:rPr>
          <w:t>(e-ISSN: 2805-6604; p-ISSN: 1900-0863)</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4270528"/>
      <w:docPartObj>
        <w:docPartGallery w:val="Page Numbers (Bottom of Page)"/>
        <w:docPartUnique/>
      </w:docPartObj>
    </w:sdtPr>
    <w:sdtEndPr>
      <w:rPr>
        <w:rFonts w:ascii="Times New Roman" w:hAnsi="Times New Roman"/>
      </w:rPr>
    </w:sdtEndPr>
    <w:sdtContent>
      <w:p w14:paraId="0B10B561" w14:textId="1CFB4D49" w:rsidR="00B565E0" w:rsidRPr="00B565E0" w:rsidRDefault="00B565E0">
        <w:pPr>
          <w:pStyle w:val="Piedepgina"/>
          <w:jc w:val="center"/>
          <w:rPr>
            <w:rFonts w:ascii="Times New Roman" w:hAnsi="Times New Roman"/>
          </w:rPr>
        </w:pPr>
        <w:r w:rsidRPr="00B565E0">
          <w:rPr>
            <w:rFonts w:ascii="Times New Roman" w:hAnsi="Times New Roman"/>
          </w:rPr>
          <w:fldChar w:fldCharType="begin"/>
        </w:r>
        <w:r w:rsidRPr="00B565E0">
          <w:rPr>
            <w:rFonts w:ascii="Times New Roman" w:hAnsi="Times New Roman"/>
          </w:rPr>
          <w:instrText>PAGE   \* MERGEFORMAT</w:instrText>
        </w:r>
        <w:r w:rsidRPr="00B565E0">
          <w:rPr>
            <w:rFonts w:ascii="Times New Roman" w:hAnsi="Times New Roman"/>
          </w:rPr>
          <w:fldChar w:fldCharType="separate"/>
        </w:r>
        <w:r w:rsidRPr="00B565E0">
          <w:rPr>
            <w:rFonts w:ascii="Times New Roman" w:hAnsi="Times New Roman"/>
          </w:rPr>
          <w:t>2</w:t>
        </w:r>
        <w:r w:rsidRPr="00B565E0">
          <w:rPr>
            <w:rFonts w:ascii="Times New Roman" w:hAnsi="Times New Roman"/>
          </w:rPr>
          <w:fldChar w:fldCharType="end"/>
        </w:r>
      </w:p>
    </w:sdtContent>
  </w:sdt>
  <w:p w14:paraId="087C6F67" w14:textId="52FC9521" w:rsidR="00E77C80" w:rsidRPr="00FF5C50" w:rsidRDefault="00FF5C50" w:rsidP="00FF5C50">
    <w:pPr>
      <w:pStyle w:val="Piedepgina"/>
      <w:spacing w:after="120" w:line="240" w:lineRule="auto"/>
      <w:ind w:right="4304"/>
      <w:rPr>
        <w:rFonts w:ascii="Times New Roman" w:hAnsi="Times New Roman"/>
        <w:color w:val="000000" w:themeColor="text1"/>
        <w:sz w:val="18"/>
        <w:szCs w:val="18"/>
      </w:rPr>
    </w:pPr>
    <w:r w:rsidRPr="00FF5C50">
      <w:rPr>
        <w:rFonts w:ascii="Times New Roman" w:hAnsi="Times New Roman"/>
        <w:color w:val="000000" w:themeColor="text1"/>
        <w:sz w:val="18"/>
        <w:szCs w:val="18"/>
        <w:highlight w:val="lightGray"/>
      </w:rPr>
      <w:t>(e-ISSN: 2805-6604; p-ISSN: 1900-0863)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3CD9A" w14:textId="77777777" w:rsidR="008D7C44" w:rsidRDefault="008D7C44" w:rsidP="009D6D58">
      <w:pPr>
        <w:spacing w:after="0" w:line="240" w:lineRule="auto"/>
      </w:pPr>
      <w:r>
        <w:separator/>
      </w:r>
    </w:p>
  </w:footnote>
  <w:footnote w:type="continuationSeparator" w:id="0">
    <w:p w14:paraId="7F1B55B5" w14:textId="77777777" w:rsidR="008D7C44" w:rsidRDefault="008D7C44" w:rsidP="009D6D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jc w:val="right"/>
      <w:tblBorders>
        <w:top w:val="none" w:sz="0" w:space="0" w:color="auto"/>
        <w:left w:val="none" w:sz="0" w:space="0" w:color="auto"/>
        <w:bottom w:val="single" w:sz="4" w:space="0" w:color="FFC000"/>
        <w:right w:val="none" w:sz="0" w:space="0" w:color="auto"/>
        <w:insideH w:val="none" w:sz="0" w:space="0" w:color="auto"/>
        <w:insideV w:val="none" w:sz="0" w:space="0" w:color="auto"/>
      </w:tblBorders>
      <w:tblLook w:val="04A0" w:firstRow="1" w:lastRow="0" w:firstColumn="1" w:lastColumn="0" w:noHBand="0" w:noVBand="1"/>
    </w:tblPr>
    <w:tblGrid>
      <w:gridCol w:w="9394"/>
    </w:tblGrid>
    <w:tr w:rsidR="00B565E0" w:rsidRPr="00380CDD" w14:paraId="56190BE8" w14:textId="77777777" w:rsidTr="00380CDD">
      <w:trPr>
        <w:jc w:val="right"/>
      </w:trPr>
      <w:tc>
        <w:tcPr>
          <w:tcW w:w="9394" w:type="dxa"/>
        </w:tcPr>
        <w:p w14:paraId="283A0D32" w14:textId="77777777" w:rsidR="00B565E0" w:rsidRPr="00670D8B" w:rsidRDefault="00B565E0" w:rsidP="00380CDD">
          <w:pPr>
            <w:pStyle w:val="Sinespaciado"/>
            <w:jc w:val="right"/>
            <w:rPr>
              <w:rFonts w:ascii="Times New Roman" w:hAnsi="Times New Roman" w:cs="Times New Roman"/>
              <w:b/>
              <w:bCs/>
              <w:i/>
              <w:iCs/>
              <w:sz w:val="18"/>
              <w:szCs w:val="18"/>
            </w:rPr>
          </w:pPr>
        </w:p>
      </w:tc>
    </w:tr>
    <w:tr w:rsidR="00380CDD" w:rsidRPr="00380CDD" w14:paraId="2A4F20B1" w14:textId="77777777" w:rsidTr="00380CDD">
      <w:trPr>
        <w:jc w:val="right"/>
      </w:trPr>
      <w:tc>
        <w:tcPr>
          <w:tcW w:w="9394" w:type="dxa"/>
        </w:tcPr>
        <w:p w14:paraId="6A7CDD24" w14:textId="77777777" w:rsidR="00380CDD" w:rsidRDefault="00380CDD" w:rsidP="00380CDD">
          <w:pPr>
            <w:pStyle w:val="Sinespaciado"/>
            <w:jc w:val="right"/>
            <w:rPr>
              <w:rFonts w:ascii="Times New Roman" w:hAnsi="Times New Roman" w:cs="Times New Roman"/>
              <w:b/>
              <w:bCs/>
              <w:i/>
              <w:iCs/>
              <w:sz w:val="18"/>
              <w:szCs w:val="18"/>
            </w:rPr>
          </w:pPr>
          <w:r w:rsidRPr="00670D8B">
            <w:rPr>
              <w:rFonts w:ascii="Times New Roman" w:hAnsi="Times New Roman" w:cs="Times New Roman"/>
              <w:b/>
              <w:bCs/>
              <w:i/>
              <w:iCs/>
              <w:sz w:val="18"/>
              <w:szCs w:val="18"/>
            </w:rPr>
            <w:t>Ciencia y Tecnología Agropecuaria, Vol. 10 Núm. 2 (2025): Julio – Diciembre</w:t>
          </w:r>
        </w:p>
        <w:p w14:paraId="1AE3A574" w14:textId="57791F7D" w:rsidR="002B2CB3" w:rsidRPr="002B2CB3" w:rsidRDefault="002B2CB3" w:rsidP="002B2CB3">
          <w:pPr>
            <w:pStyle w:val="Sinespaciado"/>
            <w:spacing w:line="360" w:lineRule="auto"/>
            <w:jc w:val="right"/>
            <w:rPr>
              <w:rFonts w:ascii="Times New Roman" w:hAnsi="Times New Roman" w:cs="Times New Roman"/>
              <w:b/>
              <w:bCs/>
              <w:i/>
              <w:iCs/>
              <w:sz w:val="16"/>
              <w:szCs w:val="16"/>
            </w:rPr>
          </w:pPr>
          <w:r w:rsidRPr="002B2CB3">
            <w:rPr>
              <w:rFonts w:ascii="Times New Roman" w:hAnsi="Times New Roman"/>
              <w:i/>
              <w:iCs/>
              <w:sz w:val="16"/>
              <w:szCs w:val="16"/>
            </w:rPr>
            <w:t>https://doi.org/10.24054/cyta.v</w:t>
          </w:r>
          <w:r>
            <w:rPr>
              <w:rFonts w:ascii="Times New Roman" w:hAnsi="Times New Roman"/>
              <w:i/>
              <w:iCs/>
              <w:sz w:val="16"/>
              <w:szCs w:val="16"/>
            </w:rPr>
            <w:t>XX</w:t>
          </w:r>
          <w:r w:rsidRPr="002B2CB3">
            <w:rPr>
              <w:rFonts w:ascii="Times New Roman" w:hAnsi="Times New Roman"/>
              <w:i/>
              <w:iCs/>
              <w:sz w:val="16"/>
              <w:szCs w:val="16"/>
            </w:rPr>
            <w:t>i</w:t>
          </w:r>
          <w:r>
            <w:rPr>
              <w:rFonts w:ascii="Times New Roman" w:hAnsi="Times New Roman"/>
              <w:i/>
              <w:iCs/>
              <w:sz w:val="16"/>
              <w:szCs w:val="16"/>
            </w:rPr>
            <w:t>X</w:t>
          </w:r>
          <w:r w:rsidRPr="002B2CB3">
            <w:rPr>
              <w:rFonts w:ascii="Times New Roman" w:hAnsi="Times New Roman"/>
              <w:i/>
              <w:iCs/>
              <w:sz w:val="16"/>
              <w:szCs w:val="16"/>
            </w:rPr>
            <w:t>.</w:t>
          </w:r>
          <w:r>
            <w:rPr>
              <w:rFonts w:ascii="Times New Roman" w:hAnsi="Times New Roman"/>
              <w:i/>
              <w:iCs/>
              <w:sz w:val="16"/>
              <w:szCs w:val="16"/>
            </w:rPr>
            <w:t>XXXX</w:t>
          </w:r>
        </w:p>
      </w:tc>
    </w:tr>
  </w:tbl>
  <w:p w14:paraId="26650F17" w14:textId="4201FB01" w:rsidR="002B2CB3" w:rsidRPr="00670D8B" w:rsidRDefault="00670D8B" w:rsidP="002B2CB3">
    <w:pPr>
      <w:pStyle w:val="Encabezado"/>
      <w:jc w:val="center"/>
      <w:rPr>
        <w:rFonts w:ascii="Times New Roman" w:eastAsiaTheme="minorHAnsi" w:hAnsi="Times New Roman"/>
        <w:i/>
        <w:iCs/>
        <w:sz w:val="18"/>
        <w:szCs w:val="18"/>
        <w:lang w:val="es-CO"/>
      </w:rPr>
    </w:pPr>
    <w:r>
      <w:rPr>
        <w:rFonts w:ascii="Times New Roman" w:eastAsiaTheme="minorHAnsi" w:hAnsi="Times New Roman"/>
        <w:i/>
        <w:iCs/>
        <w:sz w:val="18"/>
        <w:szCs w:val="18"/>
        <w:lang w:val="es-CO"/>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jc w:val="right"/>
      <w:tblBorders>
        <w:top w:val="none" w:sz="0" w:space="0" w:color="auto"/>
        <w:left w:val="none" w:sz="0" w:space="0" w:color="auto"/>
        <w:bottom w:val="single" w:sz="4" w:space="0" w:color="FFC000"/>
        <w:right w:val="none" w:sz="0" w:space="0" w:color="auto"/>
        <w:insideH w:val="none" w:sz="0" w:space="0" w:color="auto"/>
        <w:insideV w:val="none" w:sz="0" w:space="0" w:color="auto"/>
      </w:tblBorders>
      <w:tblLook w:val="04A0" w:firstRow="1" w:lastRow="0" w:firstColumn="1" w:lastColumn="0" w:noHBand="0" w:noVBand="1"/>
    </w:tblPr>
    <w:tblGrid>
      <w:gridCol w:w="9394"/>
    </w:tblGrid>
    <w:tr w:rsidR="002B2CB3" w:rsidRPr="00380CDD" w14:paraId="39734DAE" w14:textId="77777777" w:rsidTr="00431CCA">
      <w:trPr>
        <w:jc w:val="right"/>
      </w:trPr>
      <w:tc>
        <w:tcPr>
          <w:tcW w:w="9394" w:type="dxa"/>
        </w:tcPr>
        <w:p w14:paraId="0558C467" w14:textId="77777777" w:rsidR="002B2CB3" w:rsidRPr="00670D8B" w:rsidRDefault="002B2CB3" w:rsidP="002B2CB3">
          <w:pPr>
            <w:pStyle w:val="Sinespaciado"/>
            <w:jc w:val="right"/>
            <w:rPr>
              <w:rFonts w:ascii="Times New Roman" w:hAnsi="Times New Roman" w:cs="Times New Roman"/>
              <w:b/>
              <w:bCs/>
              <w:i/>
              <w:iCs/>
              <w:sz w:val="18"/>
              <w:szCs w:val="18"/>
            </w:rPr>
          </w:pPr>
        </w:p>
      </w:tc>
    </w:tr>
    <w:tr w:rsidR="002B2CB3" w:rsidRPr="00380CDD" w14:paraId="56654D22" w14:textId="77777777" w:rsidTr="00431CCA">
      <w:trPr>
        <w:jc w:val="right"/>
      </w:trPr>
      <w:tc>
        <w:tcPr>
          <w:tcW w:w="9394" w:type="dxa"/>
        </w:tcPr>
        <w:p w14:paraId="1777D0C6" w14:textId="77777777" w:rsidR="002B2CB3" w:rsidRDefault="002B2CB3" w:rsidP="002B2CB3">
          <w:pPr>
            <w:pStyle w:val="Sinespaciado"/>
            <w:jc w:val="right"/>
            <w:rPr>
              <w:rFonts w:ascii="Times New Roman" w:hAnsi="Times New Roman" w:cs="Times New Roman"/>
              <w:b/>
              <w:bCs/>
              <w:i/>
              <w:iCs/>
              <w:sz w:val="18"/>
              <w:szCs w:val="18"/>
            </w:rPr>
          </w:pPr>
          <w:r w:rsidRPr="00670D8B">
            <w:rPr>
              <w:rFonts w:ascii="Times New Roman" w:hAnsi="Times New Roman" w:cs="Times New Roman"/>
              <w:b/>
              <w:bCs/>
              <w:i/>
              <w:iCs/>
              <w:sz w:val="18"/>
              <w:szCs w:val="18"/>
            </w:rPr>
            <w:t>Ciencia y Tecnología Agropecuaria, Vol. 10 Núm. 2 (2025): Julio – Diciembre</w:t>
          </w:r>
        </w:p>
        <w:p w14:paraId="6A90F71F" w14:textId="77777777" w:rsidR="002B2CB3" w:rsidRPr="002B2CB3" w:rsidRDefault="002B2CB3" w:rsidP="002B2CB3">
          <w:pPr>
            <w:pStyle w:val="Sinespaciado"/>
            <w:spacing w:line="360" w:lineRule="auto"/>
            <w:jc w:val="right"/>
            <w:rPr>
              <w:rFonts w:ascii="Times New Roman" w:hAnsi="Times New Roman" w:cs="Times New Roman"/>
              <w:b/>
              <w:bCs/>
              <w:i/>
              <w:iCs/>
              <w:sz w:val="16"/>
              <w:szCs w:val="16"/>
            </w:rPr>
          </w:pPr>
          <w:r w:rsidRPr="002B2CB3">
            <w:rPr>
              <w:rFonts w:ascii="Times New Roman" w:hAnsi="Times New Roman"/>
              <w:i/>
              <w:iCs/>
              <w:sz w:val="16"/>
              <w:szCs w:val="16"/>
            </w:rPr>
            <w:t>https://doi.org/10.24054/cyta.v</w:t>
          </w:r>
          <w:r>
            <w:rPr>
              <w:rFonts w:ascii="Times New Roman" w:hAnsi="Times New Roman"/>
              <w:i/>
              <w:iCs/>
              <w:sz w:val="16"/>
              <w:szCs w:val="16"/>
            </w:rPr>
            <w:t>XX</w:t>
          </w:r>
          <w:r w:rsidRPr="002B2CB3">
            <w:rPr>
              <w:rFonts w:ascii="Times New Roman" w:hAnsi="Times New Roman"/>
              <w:i/>
              <w:iCs/>
              <w:sz w:val="16"/>
              <w:szCs w:val="16"/>
            </w:rPr>
            <w:t>i</w:t>
          </w:r>
          <w:r>
            <w:rPr>
              <w:rFonts w:ascii="Times New Roman" w:hAnsi="Times New Roman"/>
              <w:i/>
              <w:iCs/>
              <w:sz w:val="16"/>
              <w:szCs w:val="16"/>
            </w:rPr>
            <w:t>X</w:t>
          </w:r>
          <w:r w:rsidRPr="002B2CB3">
            <w:rPr>
              <w:rFonts w:ascii="Times New Roman" w:hAnsi="Times New Roman"/>
              <w:i/>
              <w:iCs/>
              <w:sz w:val="16"/>
              <w:szCs w:val="16"/>
            </w:rPr>
            <w:t>.</w:t>
          </w:r>
          <w:r>
            <w:rPr>
              <w:rFonts w:ascii="Times New Roman" w:hAnsi="Times New Roman"/>
              <w:i/>
              <w:iCs/>
              <w:sz w:val="16"/>
              <w:szCs w:val="16"/>
            </w:rPr>
            <w:t>XXXX</w:t>
          </w:r>
        </w:p>
      </w:tc>
    </w:tr>
  </w:tbl>
  <w:p w14:paraId="779C4D1B" w14:textId="5C88C0C9" w:rsidR="00E77C80" w:rsidRPr="002B2CB3" w:rsidRDefault="00E77C80" w:rsidP="002B2CB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single" w:sz="12" w:space="0" w:color="FCBA2E"/>
        <w:insideV w:val="single" w:sz="12" w:space="0" w:color="FCBA2E"/>
      </w:tblBorders>
      <w:tblLook w:val="04A0" w:firstRow="1" w:lastRow="0" w:firstColumn="1" w:lastColumn="0" w:noHBand="0" w:noVBand="1"/>
    </w:tblPr>
    <w:tblGrid>
      <w:gridCol w:w="9394"/>
    </w:tblGrid>
    <w:tr w:rsidR="00897C11" w14:paraId="3C1A4356" w14:textId="77777777" w:rsidTr="00FB4DB0">
      <w:tc>
        <w:tcPr>
          <w:tcW w:w="9394" w:type="dxa"/>
          <w:tcBorders>
            <w:bottom w:val="single" w:sz="6" w:space="0" w:color="FCBA2E"/>
          </w:tcBorders>
        </w:tcPr>
        <w:p w14:paraId="05DADEF5" w14:textId="76127F00" w:rsidR="00FB4DB0" w:rsidRPr="00FB4DB0" w:rsidRDefault="00AF71AF" w:rsidP="00FB4DB0">
          <w:pPr>
            <w:pStyle w:val="Sinespaciado"/>
            <w:rPr>
              <w:b/>
              <w:bCs/>
              <w:color w:val="FFFFFF" w:themeColor="background1"/>
            </w:rPr>
          </w:pPr>
          <w:r w:rsidRPr="00DF646D">
            <w:rPr>
              <w:b/>
              <w:bCs/>
              <w:noProof/>
              <w:color w:val="FFFFFF" w:themeColor="background1"/>
            </w:rPr>
            <mc:AlternateContent>
              <mc:Choice Requires="wps">
                <w:drawing>
                  <wp:anchor distT="45720" distB="45720" distL="114300" distR="114300" simplePos="0" relativeHeight="251665408" behindDoc="0" locked="0" layoutInCell="1" allowOverlap="1" wp14:anchorId="377E36A6" wp14:editId="176E2216">
                    <wp:simplePos x="0" y="0"/>
                    <wp:positionH relativeFrom="column">
                      <wp:posOffset>3860165</wp:posOffset>
                    </wp:positionH>
                    <wp:positionV relativeFrom="paragraph">
                      <wp:posOffset>17780</wp:posOffset>
                    </wp:positionV>
                    <wp:extent cx="1761490" cy="482600"/>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1490" cy="482600"/>
                            </a:xfrm>
                            <a:prstGeom prst="rect">
                              <a:avLst/>
                            </a:prstGeom>
                            <a:noFill/>
                            <a:ln w="9525">
                              <a:noFill/>
                              <a:miter lim="800000"/>
                              <a:headEnd/>
                              <a:tailEnd/>
                            </a:ln>
                          </wps:spPr>
                          <wps:txbx>
                            <w:txbxContent>
                              <w:p w14:paraId="3ADA706A" w14:textId="77777777" w:rsidR="00DF646D" w:rsidRPr="006640A7" w:rsidRDefault="00DF646D" w:rsidP="00DF646D">
                                <w:pPr>
                                  <w:spacing w:after="0"/>
                                  <w:jc w:val="right"/>
                                  <w:rPr>
                                    <w:rFonts w:ascii="Arial" w:hAnsi="Arial" w:cs="Arial"/>
                                    <w:b/>
                                    <w:bCs/>
                                    <w:color w:val="BFBFBF" w:themeColor="background1" w:themeShade="BF"/>
                                    <w:lang w:val="en-US"/>
                                  </w:rPr>
                                </w:pPr>
                                <w:r w:rsidRPr="006640A7">
                                  <w:rPr>
                                    <w:rFonts w:ascii="Arial" w:hAnsi="Arial" w:cs="Arial"/>
                                    <w:b/>
                                    <w:bCs/>
                                    <w:color w:val="BFBFBF" w:themeColor="background1" w:themeShade="BF"/>
                                    <w:lang w:val="en-US"/>
                                  </w:rPr>
                                  <w:t>Open Acces</w:t>
                                </w:r>
                                <w:r>
                                  <w:rPr>
                                    <w:rFonts w:ascii="Arial" w:hAnsi="Arial" w:cs="Arial"/>
                                    <w:b/>
                                    <w:bCs/>
                                    <w:color w:val="BFBFBF" w:themeColor="background1" w:themeShade="BF"/>
                                    <w:lang w:val="en-US"/>
                                  </w:rPr>
                                  <w:t>s</w:t>
                                </w:r>
                              </w:p>
                              <w:p w14:paraId="69177137" w14:textId="448D136F" w:rsidR="00DF646D" w:rsidRPr="0091409D" w:rsidRDefault="00DF646D" w:rsidP="00DF646D">
                                <w:pPr>
                                  <w:jc w:val="right"/>
                                  <w:rPr>
                                    <w:rFonts w:ascii="Arial" w:hAnsi="Arial" w:cs="Arial"/>
                                    <w:b/>
                                    <w:bCs/>
                                    <w:color w:val="FFFFFF" w:themeColor="background1"/>
                                  </w:rPr>
                                </w:pPr>
                                <w:r w:rsidRPr="0091409D">
                                  <w:rPr>
                                    <w:rFonts w:ascii="Arial" w:hAnsi="Arial" w:cs="Arial"/>
                                    <w:b/>
                                    <w:bCs/>
                                    <w:color w:val="FFFFFF" w:themeColor="background1"/>
                                  </w:rPr>
                                  <w:t>Artículo</w:t>
                                </w:r>
                                <w:r w:rsidR="00AF71AF">
                                  <w:rPr>
                                    <w:rFonts w:ascii="Arial" w:hAnsi="Arial" w:cs="Arial"/>
                                    <w:b/>
                                    <w:bCs/>
                                    <w:color w:val="FFFFFF" w:themeColor="background1"/>
                                  </w:rPr>
                                  <w:t xml:space="preserve"> Investigación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7E36A6" id="_x0000_t202" coordsize="21600,21600" o:spt="202" path="m,l,21600r21600,l21600,xe">
                    <v:stroke joinstyle="miter"/>
                    <v:path gradientshapeok="t" o:connecttype="rect"/>
                  </v:shapetype>
                  <v:shape id="Cuadro de texto 2" o:spid="_x0000_s1026" type="#_x0000_t202" style="position:absolute;margin-left:303.95pt;margin-top:1.4pt;width:138.7pt;height:38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" filled="f" stroked="f">
                    <v:textbox>
                      <w:txbxContent>
                        <w:p w14:paraId="3ADA706A" w14:textId="77777777" w:rsidR="00DF646D" w:rsidRPr="006640A7" w:rsidRDefault="00DF646D" w:rsidP="00DF646D">
                          <w:pPr>
                            <w:spacing w:after="0"/>
                            <w:jc w:val="right"/>
                            <w:rPr>
                              <w:rFonts w:ascii="Arial" w:hAnsi="Arial" w:cs="Arial"/>
                              <w:b/>
                              <w:bCs/>
                              <w:color w:val="BFBFBF" w:themeColor="background1" w:themeShade="BF"/>
                              <w:lang w:val="en-US"/>
                            </w:rPr>
                          </w:pPr>
                          <w:r w:rsidRPr="006640A7">
                            <w:rPr>
                              <w:rFonts w:ascii="Arial" w:hAnsi="Arial" w:cs="Arial"/>
                              <w:b/>
                              <w:bCs/>
                              <w:color w:val="BFBFBF" w:themeColor="background1" w:themeShade="BF"/>
                              <w:lang w:val="en-US"/>
                            </w:rPr>
                            <w:t>Open Acces</w:t>
                          </w:r>
                          <w:r>
                            <w:rPr>
                              <w:rFonts w:ascii="Arial" w:hAnsi="Arial" w:cs="Arial"/>
                              <w:b/>
                              <w:bCs/>
                              <w:color w:val="BFBFBF" w:themeColor="background1" w:themeShade="BF"/>
                              <w:lang w:val="en-US"/>
                            </w:rPr>
                            <w:t>s</w:t>
                          </w:r>
                        </w:p>
                        <w:p w14:paraId="69177137" w14:textId="448D136F" w:rsidR="00DF646D" w:rsidRPr="0091409D" w:rsidRDefault="00DF646D" w:rsidP="00DF646D">
                          <w:pPr>
                            <w:jc w:val="right"/>
                            <w:rPr>
                              <w:rFonts w:ascii="Arial" w:hAnsi="Arial" w:cs="Arial"/>
                              <w:b/>
                              <w:bCs/>
                              <w:color w:val="FFFFFF" w:themeColor="background1"/>
                            </w:rPr>
                          </w:pPr>
                          <w:r w:rsidRPr="0091409D">
                            <w:rPr>
                              <w:rFonts w:ascii="Arial" w:hAnsi="Arial" w:cs="Arial"/>
                              <w:b/>
                              <w:bCs/>
                              <w:color w:val="FFFFFF" w:themeColor="background1"/>
                            </w:rPr>
                            <w:t>Artículo</w:t>
                          </w:r>
                          <w:r w:rsidR="00AF71AF">
                            <w:rPr>
                              <w:rFonts w:ascii="Arial" w:hAnsi="Arial" w:cs="Arial"/>
                              <w:b/>
                              <w:bCs/>
                              <w:color w:val="FFFFFF" w:themeColor="background1"/>
                            </w:rPr>
                            <w:t xml:space="preserve"> Investigación</w:t>
                          </w:r>
                        </w:p>
                      </w:txbxContent>
                    </v:textbox>
                  </v:shape>
                </w:pict>
              </mc:Fallback>
            </mc:AlternateContent>
          </w:r>
          <w:r w:rsidRPr="00DF646D">
            <w:rPr>
              <w:b/>
              <w:bCs/>
              <w:noProof/>
              <w:color w:val="FFFFFF" w:themeColor="background1"/>
            </w:rPr>
            <w:drawing>
              <wp:anchor distT="0" distB="0" distL="114300" distR="114300" simplePos="0" relativeHeight="251666432" behindDoc="0" locked="0" layoutInCell="1" allowOverlap="1" wp14:anchorId="17824158" wp14:editId="185ADEAF">
                <wp:simplePos x="0" y="0"/>
                <wp:positionH relativeFrom="column">
                  <wp:posOffset>5571820</wp:posOffset>
                </wp:positionH>
                <wp:positionV relativeFrom="paragraph">
                  <wp:posOffset>88900</wp:posOffset>
                </wp:positionV>
                <wp:extent cx="299720" cy="299720"/>
                <wp:effectExtent l="0" t="0" r="508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
                          <a:lum bright="70000" contrast="-70000"/>
                          <a:extLst>
                            <a:ext uri="{28A0092B-C50C-407E-A947-70E740481C1C}">
                              <a14:useLocalDpi xmlns:a14="http://schemas.microsoft.com/office/drawing/2010/main" val="0"/>
                            </a:ext>
                          </a:extLst>
                        </a:blip>
                        <a:stretch>
                          <a:fillRect/>
                        </a:stretch>
                      </pic:blipFill>
                      <pic:spPr>
                        <a:xfrm>
                          <a:off x="0" y="0"/>
                          <a:ext cx="299720" cy="299720"/>
                        </a:xfrm>
                        <a:prstGeom prst="rect">
                          <a:avLst/>
                        </a:prstGeom>
                      </pic:spPr>
                    </pic:pic>
                  </a:graphicData>
                </a:graphic>
                <wp14:sizeRelH relativeFrom="page">
                  <wp14:pctWidth>0</wp14:pctWidth>
                </wp14:sizeRelH>
                <wp14:sizeRelV relativeFrom="page">
                  <wp14:pctHeight>0</wp14:pctHeight>
                </wp14:sizeRelV>
              </wp:anchor>
            </w:drawing>
          </w:r>
          <w:r w:rsidR="00897C11" w:rsidRPr="00FB4DB0">
            <w:rPr>
              <w:b/>
              <w:bCs/>
              <w:color w:val="FFFFFF" w:themeColor="background1"/>
            </w:rPr>
            <w:t xml:space="preserve">Ciencia y Tecnología </w:t>
          </w:r>
        </w:p>
        <w:p w14:paraId="5C6F7CF9" w14:textId="680A46BB" w:rsidR="00CE384F" w:rsidRPr="00CE384F" w:rsidRDefault="00DF646D" w:rsidP="00FB4DB0">
          <w:pPr>
            <w:pStyle w:val="Sinespaciado"/>
          </w:pPr>
          <w:r w:rsidRPr="00BE63D9">
            <w:rPr>
              <w:b/>
              <w:bCs/>
              <w:noProof/>
              <w:color w:val="FFFFFF" w:themeColor="background1"/>
            </w:rPr>
            <mc:AlternateContent>
              <mc:Choice Requires="wps">
                <w:drawing>
                  <wp:anchor distT="45720" distB="45720" distL="114300" distR="114300" simplePos="0" relativeHeight="251663360" behindDoc="1" locked="0" layoutInCell="1" allowOverlap="1" wp14:anchorId="4BAD09F5" wp14:editId="6B5FC3E0">
                    <wp:simplePos x="0" y="0"/>
                    <wp:positionH relativeFrom="column">
                      <wp:posOffset>3828620</wp:posOffset>
                    </wp:positionH>
                    <wp:positionV relativeFrom="paragraph">
                      <wp:posOffset>242677</wp:posOffset>
                    </wp:positionV>
                    <wp:extent cx="2149187" cy="215900"/>
                    <wp:effectExtent l="0" t="0" r="0" b="0"/>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9187" cy="215900"/>
                            </a:xfrm>
                            <a:prstGeom prst="rect">
                              <a:avLst/>
                            </a:prstGeom>
                            <a:noFill/>
                            <a:ln w="9525">
                              <a:noFill/>
                              <a:miter lim="800000"/>
                              <a:headEnd/>
                              <a:tailEnd/>
                            </a:ln>
                          </wps:spPr>
                          <wps:txbx>
                            <w:txbxContent>
                              <w:p w14:paraId="56B220FB" w14:textId="1BCB1FA5" w:rsidR="00DF646D" w:rsidRPr="00DF646D" w:rsidRDefault="00DF646D" w:rsidP="00DF646D">
                                <w:pPr>
                                  <w:rPr>
                                    <w:b/>
                                    <w:bCs/>
                                    <w:color w:val="FFFFFF" w:themeColor="background1"/>
                                    <w:sz w:val="18"/>
                                    <w:szCs w:val="18"/>
                                  </w:rPr>
                                </w:pPr>
                                <w:r w:rsidRPr="00DF646D">
                                  <w:rPr>
                                    <w:b/>
                                    <w:bCs/>
                                    <w:color w:val="FFFFFF" w:themeColor="background1"/>
                                    <w:sz w:val="18"/>
                                    <w:szCs w:val="18"/>
                                  </w:rPr>
                                  <w:t xml:space="preserve">Vol. </w:t>
                                </w:r>
                                <w:r w:rsidR="0019494E">
                                  <w:rPr>
                                    <w:b/>
                                    <w:bCs/>
                                    <w:color w:val="FFFFFF" w:themeColor="background1"/>
                                    <w:sz w:val="18"/>
                                    <w:szCs w:val="18"/>
                                  </w:rPr>
                                  <w:t>XX</w:t>
                                </w:r>
                                <w:r w:rsidRPr="00DF646D">
                                  <w:rPr>
                                    <w:b/>
                                    <w:bCs/>
                                    <w:color w:val="FFFFFF" w:themeColor="background1"/>
                                    <w:sz w:val="18"/>
                                    <w:szCs w:val="18"/>
                                  </w:rPr>
                                  <w:t xml:space="preserve"> Núm. </w:t>
                                </w:r>
                                <w:r w:rsidR="0019494E">
                                  <w:rPr>
                                    <w:b/>
                                    <w:bCs/>
                                    <w:color w:val="FFFFFF" w:themeColor="background1"/>
                                    <w:sz w:val="18"/>
                                    <w:szCs w:val="18"/>
                                  </w:rPr>
                                  <w:t>X</w:t>
                                </w:r>
                                <w:r w:rsidRPr="00DF646D">
                                  <w:rPr>
                                    <w:b/>
                                    <w:bCs/>
                                    <w:color w:val="FFFFFF" w:themeColor="background1"/>
                                    <w:sz w:val="18"/>
                                    <w:szCs w:val="18"/>
                                  </w:rPr>
                                  <w:t xml:space="preserve"> (202</w:t>
                                </w:r>
                                <w:r w:rsidR="0019494E">
                                  <w:rPr>
                                    <w:b/>
                                    <w:bCs/>
                                    <w:color w:val="FFFFFF" w:themeColor="background1"/>
                                    <w:sz w:val="18"/>
                                    <w:szCs w:val="18"/>
                                  </w:rPr>
                                  <w:t>X</w:t>
                                </w:r>
                                <w:r w:rsidRPr="00DF646D">
                                  <w:rPr>
                                    <w:b/>
                                    <w:bCs/>
                                    <w:color w:val="FFFFFF" w:themeColor="background1"/>
                                    <w:sz w:val="18"/>
                                    <w:szCs w:val="18"/>
                                  </w:rPr>
                                  <w:t>): Julio – D</w:t>
                                </w:r>
                                <w:r w:rsidR="0019494E">
                                  <w:rPr>
                                    <w:b/>
                                    <w:bCs/>
                                    <w:color w:val="FFFFFF" w:themeColor="background1"/>
                                    <w:sz w:val="18"/>
                                    <w:szCs w:val="18"/>
                                  </w:rPr>
                                  <w:t>iciembre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AD09F5" id="_x0000_s1027" type="#_x0000_t202" style="position:absolute;margin-left:301.45pt;margin-top:19.1pt;width:169.25pt;height:17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" filled="f" stroked="f">
                    <v:textbox>
                      <w:txbxContent>
                        <w:p w14:paraId="56B220FB" w14:textId="1BCB1FA5" w:rsidR="00DF646D" w:rsidRPr="00DF646D" w:rsidRDefault="00DF646D" w:rsidP="00DF646D">
                          <w:pPr>
                            <w:rPr>
                              <w:b/>
                              <w:bCs/>
                              <w:color w:val="FFFFFF" w:themeColor="background1"/>
                              <w:sz w:val="18"/>
                              <w:szCs w:val="18"/>
                            </w:rPr>
                          </w:pPr>
                          <w:r w:rsidRPr="00DF646D">
                            <w:rPr>
                              <w:b/>
                              <w:bCs/>
                              <w:color w:val="FFFFFF" w:themeColor="background1"/>
                              <w:sz w:val="18"/>
                              <w:szCs w:val="18"/>
                            </w:rPr>
                            <w:t xml:space="preserve">Vol. </w:t>
                          </w:r>
                          <w:r w:rsidR="0019494E">
                            <w:rPr>
                              <w:b/>
                              <w:bCs/>
                              <w:color w:val="FFFFFF" w:themeColor="background1"/>
                              <w:sz w:val="18"/>
                              <w:szCs w:val="18"/>
                            </w:rPr>
                            <w:t>XX</w:t>
                          </w:r>
                          <w:r w:rsidRPr="00DF646D">
                            <w:rPr>
                              <w:b/>
                              <w:bCs/>
                              <w:color w:val="FFFFFF" w:themeColor="background1"/>
                              <w:sz w:val="18"/>
                              <w:szCs w:val="18"/>
                            </w:rPr>
                            <w:t xml:space="preserve"> Núm. </w:t>
                          </w:r>
                          <w:r w:rsidR="0019494E">
                            <w:rPr>
                              <w:b/>
                              <w:bCs/>
                              <w:color w:val="FFFFFF" w:themeColor="background1"/>
                              <w:sz w:val="18"/>
                              <w:szCs w:val="18"/>
                            </w:rPr>
                            <w:t>X</w:t>
                          </w:r>
                          <w:r w:rsidRPr="00DF646D">
                            <w:rPr>
                              <w:b/>
                              <w:bCs/>
                              <w:color w:val="FFFFFF" w:themeColor="background1"/>
                              <w:sz w:val="18"/>
                              <w:szCs w:val="18"/>
                            </w:rPr>
                            <w:t xml:space="preserve"> (202</w:t>
                          </w:r>
                          <w:r w:rsidR="0019494E">
                            <w:rPr>
                              <w:b/>
                              <w:bCs/>
                              <w:color w:val="FFFFFF" w:themeColor="background1"/>
                              <w:sz w:val="18"/>
                              <w:szCs w:val="18"/>
                            </w:rPr>
                            <w:t>X</w:t>
                          </w:r>
                          <w:r w:rsidRPr="00DF646D">
                            <w:rPr>
                              <w:b/>
                              <w:bCs/>
                              <w:color w:val="FFFFFF" w:themeColor="background1"/>
                              <w:sz w:val="18"/>
                              <w:szCs w:val="18"/>
                            </w:rPr>
                            <w:t>): Julio – D</w:t>
                          </w:r>
                          <w:r w:rsidR="0019494E">
                            <w:rPr>
                              <w:b/>
                              <w:bCs/>
                              <w:color w:val="FFFFFF" w:themeColor="background1"/>
                              <w:sz w:val="18"/>
                              <w:szCs w:val="18"/>
                            </w:rPr>
                            <w:t>iciembre</w:t>
                          </w:r>
                        </w:p>
                      </w:txbxContent>
                    </v:textbox>
                  </v:shape>
                </w:pict>
              </mc:Fallback>
            </mc:AlternateContent>
          </w:r>
          <w:r w:rsidR="00897C11" w:rsidRPr="00FB4DB0">
            <w:rPr>
              <w:b/>
              <w:bCs/>
              <w:color w:val="FFFFFF" w:themeColor="background1"/>
              <w:sz w:val="36"/>
              <w:szCs w:val="36"/>
            </w:rPr>
            <w:t>Agropecuaria</w:t>
          </w:r>
          <w:r w:rsidR="00FB4DB0" w:rsidRPr="00FB4DB0">
            <w:rPr>
              <w:rFonts w:ascii="Times New Roman" w:hAnsi="Times New Roman" w:cs="Times New Roman"/>
              <w:b/>
              <w:bCs/>
              <w:i/>
              <w:iCs/>
              <w:color w:val="FFFFFF" w:themeColor="background1"/>
              <w:sz w:val="20"/>
              <w:szCs w:val="20"/>
            </w:rPr>
            <w:t xml:space="preserve">                                            </w:t>
          </w:r>
          <w:r w:rsidR="00FB4DB0" w:rsidRPr="00FB4DB0">
            <w:rPr>
              <w:color w:val="FFFFFF" w:themeColor="background1"/>
            </w:rPr>
            <w:t xml:space="preserve">                                </w:t>
          </w:r>
        </w:p>
      </w:tc>
    </w:tr>
    <w:tr w:rsidR="00CE384F" w14:paraId="7EC90485" w14:textId="77777777" w:rsidTr="00FB4DB0">
      <w:tc>
        <w:tcPr>
          <w:tcW w:w="9394" w:type="dxa"/>
          <w:tcBorders>
            <w:top w:val="single" w:sz="6" w:space="0" w:color="FCBA2E"/>
          </w:tcBorders>
        </w:tcPr>
        <w:p w14:paraId="2A118FDE" w14:textId="05D06803" w:rsidR="00CE384F" w:rsidRPr="00BE63D9" w:rsidRDefault="00DF646D" w:rsidP="00FB4DB0">
          <w:pPr>
            <w:pStyle w:val="Sinespaciado"/>
            <w:rPr>
              <w:rFonts w:ascii="Times New Roman" w:hAnsi="Times New Roman" w:cs="Times New Roman"/>
              <w:b/>
              <w:bCs/>
              <w:color w:val="FFFFFF" w:themeColor="background1"/>
              <w:sz w:val="24"/>
              <w:szCs w:val="24"/>
              <w:lang w:val="es-ES"/>
            </w:rPr>
          </w:pPr>
          <w:r w:rsidRPr="00DF646D">
            <w:rPr>
              <w:b/>
              <w:bCs/>
              <w:color w:val="FFFFFF" w:themeColor="background1"/>
              <w:sz w:val="20"/>
              <w:szCs w:val="20"/>
            </w:rPr>
            <w:t>e-ISSN: 2805-6604; p-ISSN: 1900-0863</w:t>
          </w:r>
        </w:p>
      </w:tc>
    </w:tr>
  </w:tbl>
  <w:p w14:paraId="68ED15C3" w14:textId="0B72FE6C" w:rsidR="00897C11" w:rsidRDefault="00DF646D">
    <w:pPr>
      <w:pStyle w:val="Encabezado"/>
    </w:pPr>
    <w:r>
      <w:rPr>
        <w:noProof/>
      </w:rPr>
      <w:drawing>
        <wp:anchor distT="0" distB="0" distL="114300" distR="114300" simplePos="0" relativeHeight="251659264" behindDoc="1" locked="0" layoutInCell="1" allowOverlap="1" wp14:anchorId="289E8169" wp14:editId="1F7DCA2A">
          <wp:simplePos x="0" y="0"/>
          <wp:positionH relativeFrom="column">
            <wp:posOffset>-900430</wp:posOffset>
          </wp:positionH>
          <wp:positionV relativeFrom="paragraph">
            <wp:posOffset>-842645</wp:posOffset>
          </wp:positionV>
          <wp:extent cx="7786370" cy="927100"/>
          <wp:effectExtent l="0" t="0" r="5080" b="635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2">
                    <a:extLst>
                      <a:ext uri="{28A0092B-C50C-407E-A947-70E740481C1C}">
                        <a14:useLocalDpi xmlns:a14="http://schemas.microsoft.com/office/drawing/2010/main" val="0"/>
                      </a:ext>
                    </a:extLst>
                  </a:blip>
                  <a:stretch>
                    <a:fillRect/>
                  </a:stretch>
                </pic:blipFill>
                <pic:spPr>
                  <a:xfrm>
                    <a:off x="0" y="0"/>
                    <a:ext cx="7786370" cy="927100"/>
                  </a:xfrm>
                  <a:prstGeom prst="rect">
                    <a:avLst/>
                  </a:prstGeom>
                </pic:spPr>
              </pic:pic>
            </a:graphicData>
          </a:graphic>
          <wp14:sizeRelH relativeFrom="page">
            <wp14:pctWidth>0</wp14:pctWidth>
          </wp14:sizeRelH>
          <wp14:sizeRelV relativeFrom="page">
            <wp14:pctHeight>0</wp14:pctHeight>
          </wp14:sizeRelV>
        </wp:anchor>
      </w:drawing>
    </w:r>
    <w:r w:rsidR="00BE63D9">
      <w:rPr>
        <w:noProof/>
      </w:rPr>
      <w:drawing>
        <wp:anchor distT="0" distB="0" distL="114300" distR="114300" simplePos="0" relativeHeight="251660288" behindDoc="1" locked="0" layoutInCell="1" allowOverlap="1" wp14:anchorId="18E1D1F0" wp14:editId="1E4ACBC5">
          <wp:simplePos x="0" y="0"/>
          <wp:positionH relativeFrom="column">
            <wp:posOffset>-728980</wp:posOffset>
          </wp:positionH>
          <wp:positionV relativeFrom="paragraph">
            <wp:posOffset>-737870</wp:posOffset>
          </wp:positionV>
          <wp:extent cx="786765" cy="727163"/>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3">
                    <a:extLst>
                      <a:ext uri="{28A0092B-C50C-407E-A947-70E740481C1C}">
                        <a14:useLocalDpi xmlns:a14="http://schemas.microsoft.com/office/drawing/2010/main" val="0"/>
                      </a:ext>
                    </a:extLst>
                  </a:blip>
                  <a:stretch>
                    <a:fillRect/>
                  </a:stretch>
                </pic:blipFill>
                <pic:spPr>
                  <a:xfrm>
                    <a:off x="0" y="0"/>
                    <a:ext cx="787413" cy="72776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66609"/>
    <w:multiLevelType w:val="hybridMultilevel"/>
    <w:tmpl w:val="4234277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78940B0"/>
    <w:multiLevelType w:val="hybridMultilevel"/>
    <w:tmpl w:val="B6F66898"/>
    <w:lvl w:ilvl="0" w:tplc="200A0005">
      <w:start w:val="1"/>
      <w:numFmt w:val="bullet"/>
      <w:lvlText w:val=""/>
      <w:lvlJc w:val="left"/>
      <w:pPr>
        <w:ind w:left="360" w:hanging="360"/>
      </w:pPr>
      <w:rPr>
        <w:rFonts w:ascii="Wingdings" w:hAnsi="Wingdings" w:hint="default"/>
      </w:rPr>
    </w:lvl>
    <w:lvl w:ilvl="1" w:tplc="200A0003" w:tentative="1">
      <w:start w:val="1"/>
      <w:numFmt w:val="bullet"/>
      <w:lvlText w:val="o"/>
      <w:lvlJc w:val="left"/>
      <w:pPr>
        <w:ind w:left="1080" w:hanging="360"/>
      </w:pPr>
      <w:rPr>
        <w:rFonts w:ascii="Courier New" w:hAnsi="Courier New" w:cs="Courier New" w:hint="default"/>
      </w:rPr>
    </w:lvl>
    <w:lvl w:ilvl="2" w:tplc="200A0005" w:tentative="1">
      <w:start w:val="1"/>
      <w:numFmt w:val="bullet"/>
      <w:lvlText w:val=""/>
      <w:lvlJc w:val="left"/>
      <w:pPr>
        <w:ind w:left="1800" w:hanging="360"/>
      </w:pPr>
      <w:rPr>
        <w:rFonts w:ascii="Wingdings" w:hAnsi="Wingdings" w:hint="default"/>
      </w:rPr>
    </w:lvl>
    <w:lvl w:ilvl="3" w:tplc="200A0001" w:tentative="1">
      <w:start w:val="1"/>
      <w:numFmt w:val="bullet"/>
      <w:lvlText w:val=""/>
      <w:lvlJc w:val="left"/>
      <w:pPr>
        <w:ind w:left="2520" w:hanging="360"/>
      </w:pPr>
      <w:rPr>
        <w:rFonts w:ascii="Symbol" w:hAnsi="Symbol" w:hint="default"/>
      </w:rPr>
    </w:lvl>
    <w:lvl w:ilvl="4" w:tplc="200A0003" w:tentative="1">
      <w:start w:val="1"/>
      <w:numFmt w:val="bullet"/>
      <w:lvlText w:val="o"/>
      <w:lvlJc w:val="left"/>
      <w:pPr>
        <w:ind w:left="3240" w:hanging="360"/>
      </w:pPr>
      <w:rPr>
        <w:rFonts w:ascii="Courier New" w:hAnsi="Courier New" w:cs="Courier New" w:hint="default"/>
      </w:rPr>
    </w:lvl>
    <w:lvl w:ilvl="5" w:tplc="200A0005" w:tentative="1">
      <w:start w:val="1"/>
      <w:numFmt w:val="bullet"/>
      <w:lvlText w:val=""/>
      <w:lvlJc w:val="left"/>
      <w:pPr>
        <w:ind w:left="3960" w:hanging="360"/>
      </w:pPr>
      <w:rPr>
        <w:rFonts w:ascii="Wingdings" w:hAnsi="Wingdings" w:hint="default"/>
      </w:rPr>
    </w:lvl>
    <w:lvl w:ilvl="6" w:tplc="200A0001" w:tentative="1">
      <w:start w:val="1"/>
      <w:numFmt w:val="bullet"/>
      <w:lvlText w:val=""/>
      <w:lvlJc w:val="left"/>
      <w:pPr>
        <w:ind w:left="4680" w:hanging="360"/>
      </w:pPr>
      <w:rPr>
        <w:rFonts w:ascii="Symbol" w:hAnsi="Symbol" w:hint="default"/>
      </w:rPr>
    </w:lvl>
    <w:lvl w:ilvl="7" w:tplc="200A0003" w:tentative="1">
      <w:start w:val="1"/>
      <w:numFmt w:val="bullet"/>
      <w:lvlText w:val="o"/>
      <w:lvlJc w:val="left"/>
      <w:pPr>
        <w:ind w:left="5400" w:hanging="360"/>
      </w:pPr>
      <w:rPr>
        <w:rFonts w:ascii="Courier New" w:hAnsi="Courier New" w:cs="Courier New" w:hint="default"/>
      </w:rPr>
    </w:lvl>
    <w:lvl w:ilvl="8" w:tplc="200A0005" w:tentative="1">
      <w:start w:val="1"/>
      <w:numFmt w:val="bullet"/>
      <w:lvlText w:val=""/>
      <w:lvlJc w:val="left"/>
      <w:pPr>
        <w:ind w:left="6120" w:hanging="360"/>
      </w:pPr>
      <w:rPr>
        <w:rFonts w:ascii="Wingdings" w:hAnsi="Wingdings" w:hint="default"/>
      </w:rPr>
    </w:lvl>
  </w:abstractNum>
  <w:abstractNum w:abstractNumId="2" w15:restartNumberingAfterBreak="0">
    <w:nsid w:val="08A41ECA"/>
    <w:multiLevelType w:val="hybridMultilevel"/>
    <w:tmpl w:val="D276A7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978632B"/>
    <w:multiLevelType w:val="multilevel"/>
    <w:tmpl w:val="6C1CE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CA0F91"/>
    <w:multiLevelType w:val="hybridMultilevel"/>
    <w:tmpl w:val="E1A4045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0B903949"/>
    <w:multiLevelType w:val="hybridMultilevel"/>
    <w:tmpl w:val="8370CB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ED6561C"/>
    <w:multiLevelType w:val="hybridMultilevel"/>
    <w:tmpl w:val="8370CB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1D2696E"/>
    <w:multiLevelType w:val="hybridMultilevel"/>
    <w:tmpl w:val="0A5023B2"/>
    <w:lvl w:ilvl="0" w:tplc="E22E862E">
      <w:start w:val="1"/>
      <w:numFmt w:val="lowerLetter"/>
      <w:lvlText w:val="%1."/>
      <w:lvlJc w:val="left"/>
      <w:pPr>
        <w:ind w:left="76" w:hanging="360"/>
      </w:pPr>
      <w:rPr>
        <w:rFonts w:hint="default"/>
      </w:rPr>
    </w:lvl>
    <w:lvl w:ilvl="1" w:tplc="240A0019" w:tentative="1">
      <w:start w:val="1"/>
      <w:numFmt w:val="lowerLetter"/>
      <w:lvlText w:val="%2."/>
      <w:lvlJc w:val="left"/>
      <w:pPr>
        <w:ind w:left="796" w:hanging="360"/>
      </w:pPr>
    </w:lvl>
    <w:lvl w:ilvl="2" w:tplc="240A001B" w:tentative="1">
      <w:start w:val="1"/>
      <w:numFmt w:val="lowerRoman"/>
      <w:lvlText w:val="%3."/>
      <w:lvlJc w:val="right"/>
      <w:pPr>
        <w:ind w:left="1516" w:hanging="180"/>
      </w:pPr>
    </w:lvl>
    <w:lvl w:ilvl="3" w:tplc="240A000F" w:tentative="1">
      <w:start w:val="1"/>
      <w:numFmt w:val="decimal"/>
      <w:lvlText w:val="%4."/>
      <w:lvlJc w:val="left"/>
      <w:pPr>
        <w:ind w:left="2236" w:hanging="360"/>
      </w:pPr>
    </w:lvl>
    <w:lvl w:ilvl="4" w:tplc="240A0019" w:tentative="1">
      <w:start w:val="1"/>
      <w:numFmt w:val="lowerLetter"/>
      <w:lvlText w:val="%5."/>
      <w:lvlJc w:val="left"/>
      <w:pPr>
        <w:ind w:left="2956" w:hanging="360"/>
      </w:pPr>
    </w:lvl>
    <w:lvl w:ilvl="5" w:tplc="240A001B" w:tentative="1">
      <w:start w:val="1"/>
      <w:numFmt w:val="lowerRoman"/>
      <w:lvlText w:val="%6."/>
      <w:lvlJc w:val="right"/>
      <w:pPr>
        <w:ind w:left="3676" w:hanging="180"/>
      </w:pPr>
    </w:lvl>
    <w:lvl w:ilvl="6" w:tplc="240A000F" w:tentative="1">
      <w:start w:val="1"/>
      <w:numFmt w:val="decimal"/>
      <w:lvlText w:val="%7."/>
      <w:lvlJc w:val="left"/>
      <w:pPr>
        <w:ind w:left="4396" w:hanging="360"/>
      </w:pPr>
    </w:lvl>
    <w:lvl w:ilvl="7" w:tplc="240A0019" w:tentative="1">
      <w:start w:val="1"/>
      <w:numFmt w:val="lowerLetter"/>
      <w:lvlText w:val="%8."/>
      <w:lvlJc w:val="left"/>
      <w:pPr>
        <w:ind w:left="5116" w:hanging="360"/>
      </w:pPr>
    </w:lvl>
    <w:lvl w:ilvl="8" w:tplc="240A001B" w:tentative="1">
      <w:start w:val="1"/>
      <w:numFmt w:val="lowerRoman"/>
      <w:lvlText w:val="%9."/>
      <w:lvlJc w:val="right"/>
      <w:pPr>
        <w:ind w:left="5836" w:hanging="180"/>
      </w:pPr>
    </w:lvl>
  </w:abstractNum>
  <w:abstractNum w:abstractNumId="8" w15:restartNumberingAfterBreak="0">
    <w:nsid w:val="19227318"/>
    <w:multiLevelType w:val="hybridMultilevel"/>
    <w:tmpl w:val="6338FA5C"/>
    <w:lvl w:ilvl="0" w:tplc="E0A6C40A">
      <w:numFmt w:val="bullet"/>
      <w:lvlText w:val="-"/>
      <w:lvlJc w:val="left"/>
      <w:pPr>
        <w:ind w:left="-208" w:hanging="360"/>
      </w:pPr>
      <w:rPr>
        <w:rFonts w:ascii="Times New Roman" w:eastAsia="Calibri" w:hAnsi="Times New Roman" w:cs="Times New Roman" w:hint="default"/>
      </w:rPr>
    </w:lvl>
    <w:lvl w:ilvl="1" w:tplc="240A0003" w:tentative="1">
      <w:start w:val="1"/>
      <w:numFmt w:val="bullet"/>
      <w:lvlText w:val="o"/>
      <w:lvlJc w:val="left"/>
      <w:pPr>
        <w:ind w:left="1156" w:hanging="360"/>
      </w:pPr>
      <w:rPr>
        <w:rFonts w:ascii="Courier New" w:hAnsi="Courier New" w:cs="Courier New" w:hint="default"/>
      </w:rPr>
    </w:lvl>
    <w:lvl w:ilvl="2" w:tplc="240A0005" w:tentative="1">
      <w:start w:val="1"/>
      <w:numFmt w:val="bullet"/>
      <w:lvlText w:val=""/>
      <w:lvlJc w:val="left"/>
      <w:pPr>
        <w:ind w:left="1876" w:hanging="360"/>
      </w:pPr>
      <w:rPr>
        <w:rFonts w:ascii="Wingdings" w:hAnsi="Wingdings" w:hint="default"/>
      </w:rPr>
    </w:lvl>
    <w:lvl w:ilvl="3" w:tplc="240A0001" w:tentative="1">
      <w:start w:val="1"/>
      <w:numFmt w:val="bullet"/>
      <w:lvlText w:val=""/>
      <w:lvlJc w:val="left"/>
      <w:pPr>
        <w:ind w:left="2596" w:hanging="360"/>
      </w:pPr>
      <w:rPr>
        <w:rFonts w:ascii="Symbol" w:hAnsi="Symbol" w:hint="default"/>
      </w:rPr>
    </w:lvl>
    <w:lvl w:ilvl="4" w:tplc="240A0003" w:tentative="1">
      <w:start w:val="1"/>
      <w:numFmt w:val="bullet"/>
      <w:lvlText w:val="o"/>
      <w:lvlJc w:val="left"/>
      <w:pPr>
        <w:ind w:left="3316" w:hanging="360"/>
      </w:pPr>
      <w:rPr>
        <w:rFonts w:ascii="Courier New" w:hAnsi="Courier New" w:cs="Courier New" w:hint="default"/>
      </w:rPr>
    </w:lvl>
    <w:lvl w:ilvl="5" w:tplc="240A0005" w:tentative="1">
      <w:start w:val="1"/>
      <w:numFmt w:val="bullet"/>
      <w:lvlText w:val=""/>
      <w:lvlJc w:val="left"/>
      <w:pPr>
        <w:ind w:left="4036" w:hanging="360"/>
      </w:pPr>
      <w:rPr>
        <w:rFonts w:ascii="Wingdings" w:hAnsi="Wingdings" w:hint="default"/>
      </w:rPr>
    </w:lvl>
    <w:lvl w:ilvl="6" w:tplc="240A0001" w:tentative="1">
      <w:start w:val="1"/>
      <w:numFmt w:val="bullet"/>
      <w:lvlText w:val=""/>
      <w:lvlJc w:val="left"/>
      <w:pPr>
        <w:ind w:left="4756" w:hanging="360"/>
      </w:pPr>
      <w:rPr>
        <w:rFonts w:ascii="Symbol" w:hAnsi="Symbol" w:hint="default"/>
      </w:rPr>
    </w:lvl>
    <w:lvl w:ilvl="7" w:tplc="240A0003" w:tentative="1">
      <w:start w:val="1"/>
      <w:numFmt w:val="bullet"/>
      <w:lvlText w:val="o"/>
      <w:lvlJc w:val="left"/>
      <w:pPr>
        <w:ind w:left="5476" w:hanging="360"/>
      </w:pPr>
      <w:rPr>
        <w:rFonts w:ascii="Courier New" w:hAnsi="Courier New" w:cs="Courier New" w:hint="default"/>
      </w:rPr>
    </w:lvl>
    <w:lvl w:ilvl="8" w:tplc="240A0005" w:tentative="1">
      <w:start w:val="1"/>
      <w:numFmt w:val="bullet"/>
      <w:lvlText w:val=""/>
      <w:lvlJc w:val="left"/>
      <w:pPr>
        <w:ind w:left="6196" w:hanging="360"/>
      </w:pPr>
      <w:rPr>
        <w:rFonts w:ascii="Wingdings" w:hAnsi="Wingdings" w:hint="default"/>
      </w:rPr>
    </w:lvl>
  </w:abstractNum>
  <w:abstractNum w:abstractNumId="9" w15:restartNumberingAfterBreak="0">
    <w:nsid w:val="25961B55"/>
    <w:multiLevelType w:val="hybridMultilevel"/>
    <w:tmpl w:val="D8BC1FC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5A018C5"/>
    <w:multiLevelType w:val="hybridMultilevel"/>
    <w:tmpl w:val="FD2C2D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9212070"/>
    <w:multiLevelType w:val="multilevel"/>
    <w:tmpl w:val="282A3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835052"/>
    <w:multiLevelType w:val="multilevel"/>
    <w:tmpl w:val="311A0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906AD9"/>
    <w:multiLevelType w:val="hybridMultilevel"/>
    <w:tmpl w:val="A9023DB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0102455"/>
    <w:multiLevelType w:val="hybridMultilevel"/>
    <w:tmpl w:val="323C79F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47E0FBD"/>
    <w:multiLevelType w:val="hybridMultilevel"/>
    <w:tmpl w:val="5300B87C"/>
    <w:lvl w:ilvl="0" w:tplc="C1849598">
      <w:start w:val="1"/>
      <w:numFmt w:val="decimal"/>
      <w:lvlText w:val="%1."/>
      <w:lvlJc w:val="left"/>
      <w:pPr>
        <w:ind w:left="76" w:hanging="360"/>
      </w:pPr>
      <w:rPr>
        <w:rFonts w:hint="default"/>
        <w:i/>
      </w:rPr>
    </w:lvl>
    <w:lvl w:ilvl="1" w:tplc="240A0019" w:tentative="1">
      <w:start w:val="1"/>
      <w:numFmt w:val="lowerLetter"/>
      <w:lvlText w:val="%2."/>
      <w:lvlJc w:val="left"/>
      <w:pPr>
        <w:ind w:left="796" w:hanging="360"/>
      </w:pPr>
    </w:lvl>
    <w:lvl w:ilvl="2" w:tplc="240A001B" w:tentative="1">
      <w:start w:val="1"/>
      <w:numFmt w:val="lowerRoman"/>
      <w:lvlText w:val="%3."/>
      <w:lvlJc w:val="right"/>
      <w:pPr>
        <w:ind w:left="1516" w:hanging="180"/>
      </w:pPr>
    </w:lvl>
    <w:lvl w:ilvl="3" w:tplc="240A000F" w:tentative="1">
      <w:start w:val="1"/>
      <w:numFmt w:val="decimal"/>
      <w:lvlText w:val="%4."/>
      <w:lvlJc w:val="left"/>
      <w:pPr>
        <w:ind w:left="2236" w:hanging="360"/>
      </w:pPr>
    </w:lvl>
    <w:lvl w:ilvl="4" w:tplc="240A0019" w:tentative="1">
      <w:start w:val="1"/>
      <w:numFmt w:val="lowerLetter"/>
      <w:lvlText w:val="%5."/>
      <w:lvlJc w:val="left"/>
      <w:pPr>
        <w:ind w:left="2956" w:hanging="360"/>
      </w:pPr>
    </w:lvl>
    <w:lvl w:ilvl="5" w:tplc="240A001B" w:tentative="1">
      <w:start w:val="1"/>
      <w:numFmt w:val="lowerRoman"/>
      <w:lvlText w:val="%6."/>
      <w:lvlJc w:val="right"/>
      <w:pPr>
        <w:ind w:left="3676" w:hanging="180"/>
      </w:pPr>
    </w:lvl>
    <w:lvl w:ilvl="6" w:tplc="240A000F" w:tentative="1">
      <w:start w:val="1"/>
      <w:numFmt w:val="decimal"/>
      <w:lvlText w:val="%7."/>
      <w:lvlJc w:val="left"/>
      <w:pPr>
        <w:ind w:left="4396" w:hanging="360"/>
      </w:pPr>
    </w:lvl>
    <w:lvl w:ilvl="7" w:tplc="240A0019" w:tentative="1">
      <w:start w:val="1"/>
      <w:numFmt w:val="lowerLetter"/>
      <w:lvlText w:val="%8."/>
      <w:lvlJc w:val="left"/>
      <w:pPr>
        <w:ind w:left="5116" w:hanging="360"/>
      </w:pPr>
    </w:lvl>
    <w:lvl w:ilvl="8" w:tplc="240A001B" w:tentative="1">
      <w:start w:val="1"/>
      <w:numFmt w:val="lowerRoman"/>
      <w:lvlText w:val="%9."/>
      <w:lvlJc w:val="right"/>
      <w:pPr>
        <w:ind w:left="5836" w:hanging="180"/>
      </w:pPr>
    </w:lvl>
  </w:abstractNum>
  <w:abstractNum w:abstractNumId="16" w15:restartNumberingAfterBreak="0">
    <w:nsid w:val="34AE45A2"/>
    <w:multiLevelType w:val="hybridMultilevel"/>
    <w:tmpl w:val="7B5E2FF6"/>
    <w:lvl w:ilvl="0" w:tplc="F27E4C02">
      <w:numFmt w:val="bullet"/>
      <w:lvlText w:val="-"/>
      <w:lvlJc w:val="left"/>
      <w:pPr>
        <w:ind w:left="76" w:hanging="360"/>
      </w:pPr>
      <w:rPr>
        <w:rFonts w:ascii="Times New Roman" w:eastAsia="Calibri" w:hAnsi="Times New Roman" w:cs="Times New Roman" w:hint="default"/>
      </w:rPr>
    </w:lvl>
    <w:lvl w:ilvl="1" w:tplc="240A0003" w:tentative="1">
      <w:start w:val="1"/>
      <w:numFmt w:val="bullet"/>
      <w:lvlText w:val="o"/>
      <w:lvlJc w:val="left"/>
      <w:pPr>
        <w:ind w:left="796" w:hanging="360"/>
      </w:pPr>
      <w:rPr>
        <w:rFonts w:ascii="Courier New" w:hAnsi="Courier New" w:cs="Courier New" w:hint="default"/>
      </w:rPr>
    </w:lvl>
    <w:lvl w:ilvl="2" w:tplc="240A0005" w:tentative="1">
      <w:start w:val="1"/>
      <w:numFmt w:val="bullet"/>
      <w:lvlText w:val=""/>
      <w:lvlJc w:val="left"/>
      <w:pPr>
        <w:ind w:left="1516" w:hanging="360"/>
      </w:pPr>
      <w:rPr>
        <w:rFonts w:ascii="Wingdings" w:hAnsi="Wingdings" w:hint="default"/>
      </w:rPr>
    </w:lvl>
    <w:lvl w:ilvl="3" w:tplc="240A0001" w:tentative="1">
      <w:start w:val="1"/>
      <w:numFmt w:val="bullet"/>
      <w:lvlText w:val=""/>
      <w:lvlJc w:val="left"/>
      <w:pPr>
        <w:ind w:left="2236" w:hanging="360"/>
      </w:pPr>
      <w:rPr>
        <w:rFonts w:ascii="Symbol" w:hAnsi="Symbol" w:hint="default"/>
      </w:rPr>
    </w:lvl>
    <w:lvl w:ilvl="4" w:tplc="240A0003" w:tentative="1">
      <w:start w:val="1"/>
      <w:numFmt w:val="bullet"/>
      <w:lvlText w:val="o"/>
      <w:lvlJc w:val="left"/>
      <w:pPr>
        <w:ind w:left="2956" w:hanging="360"/>
      </w:pPr>
      <w:rPr>
        <w:rFonts w:ascii="Courier New" w:hAnsi="Courier New" w:cs="Courier New" w:hint="default"/>
      </w:rPr>
    </w:lvl>
    <w:lvl w:ilvl="5" w:tplc="240A0005" w:tentative="1">
      <w:start w:val="1"/>
      <w:numFmt w:val="bullet"/>
      <w:lvlText w:val=""/>
      <w:lvlJc w:val="left"/>
      <w:pPr>
        <w:ind w:left="3676" w:hanging="360"/>
      </w:pPr>
      <w:rPr>
        <w:rFonts w:ascii="Wingdings" w:hAnsi="Wingdings" w:hint="default"/>
      </w:rPr>
    </w:lvl>
    <w:lvl w:ilvl="6" w:tplc="240A0001" w:tentative="1">
      <w:start w:val="1"/>
      <w:numFmt w:val="bullet"/>
      <w:lvlText w:val=""/>
      <w:lvlJc w:val="left"/>
      <w:pPr>
        <w:ind w:left="4396" w:hanging="360"/>
      </w:pPr>
      <w:rPr>
        <w:rFonts w:ascii="Symbol" w:hAnsi="Symbol" w:hint="default"/>
      </w:rPr>
    </w:lvl>
    <w:lvl w:ilvl="7" w:tplc="240A0003" w:tentative="1">
      <w:start w:val="1"/>
      <w:numFmt w:val="bullet"/>
      <w:lvlText w:val="o"/>
      <w:lvlJc w:val="left"/>
      <w:pPr>
        <w:ind w:left="5116" w:hanging="360"/>
      </w:pPr>
      <w:rPr>
        <w:rFonts w:ascii="Courier New" w:hAnsi="Courier New" w:cs="Courier New" w:hint="default"/>
      </w:rPr>
    </w:lvl>
    <w:lvl w:ilvl="8" w:tplc="240A0005" w:tentative="1">
      <w:start w:val="1"/>
      <w:numFmt w:val="bullet"/>
      <w:lvlText w:val=""/>
      <w:lvlJc w:val="left"/>
      <w:pPr>
        <w:ind w:left="5836" w:hanging="360"/>
      </w:pPr>
      <w:rPr>
        <w:rFonts w:ascii="Wingdings" w:hAnsi="Wingdings" w:hint="default"/>
      </w:rPr>
    </w:lvl>
  </w:abstractNum>
  <w:abstractNum w:abstractNumId="17" w15:restartNumberingAfterBreak="0">
    <w:nsid w:val="455050B8"/>
    <w:multiLevelType w:val="hybridMultilevel"/>
    <w:tmpl w:val="E09A2EA6"/>
    <w:lvl w:ilvl="0" w:tplc="200A0005">
      <w:start w:val="1"/>
      <w:numFmt w:val="bullet"/>
      <w:lvlText w:val=""/>
      <w:lvlJc w:val="left"/>
      <w:pPr>
        <w:ind w:left="360" w:hanging="360"/>
      </w:pPr>
      <w:rPr>
        <w:rFonts w:ascii="Wingdings" w:hAnsi="Wingdings" w:hint="default"/>
      </w:rPr>
    </w:lvl>
    <w:lvl w:ilvl="1" w:tplc="200A0003" w:tentative="1">
      <w:start w:val="1"/>
      <w:numFmt w:val="bullet"/>
      <w:lvlText w:val="o"/>
      <w:lvlJc w:val="left"/>
      <w:pPr>
        <w:ind w:left="1080" w:hanging="360"/>
      </w:pPr>
      <w:rPr>
        <w:rFonts w:ascii="Courier New" w:hAnsi="Courier New" w:cs="Courier New" w:hint="default"/>
      </w:rPr>
    </w:lvl>
    <w:lvl w:ilvl="2" w:tplc="200A0005" w:tentative="1">
      <w:start w:val="1"/>
      <w:numFmt w:val="bullet"/>
      <w:lvlText w:val=""/>
      <w:lvlJc w:val="left"/>
      <w:pPr>
        <w:ind w:left="1800" w:hanging="360"/>
      </w:pPr>
      <w:rPr>
        <w:rFonts w:ascii="Wingdings" w:hAnsi="Wingdings" w:hint="default"/>
      </w:rPr>
    </w:lvl>
    <w:lvl w:ilvl="3" w:tplc="200A0001" w:tentative="1">
      <w:start w:val="1"/>
      <w:numFmt w:val="bullet"/>
      <w:lvlText w:val=""/>
      <w:lvlJc w:val="left"/>
      <w:pPr>
        <w:ind w:left="2520" w:hanging="360"/>
      </w:pPr>
      <w:rPr>
        <w:rFonts w:ascii="Symbol" w:hAnsi="Symbol" w:hint="default"/>
      </w:rPr>
    </w:lvl>
    <w:lvl w:ilvl="4" w:tplc="200A0003" w:tentative="1">
      <w:start w:val="1"/>
      <w:numFmt w:val="bullet"/>
      <w:lvlText w:val="o"/>
      <w:lvlJc w:val="left"/>
      <w:pPr>
        <w:ind w:left="3240" w:hanging="360"/>
      </w:pPr>
      <w:rPr>
        <w:rFonts w:ascii="Courier New" w:hAnsi="Courier New" w:cs="Courier New" w:hint="default"/>
      </w:rPr>
    </w:lvl>
    <w:lvl w:ilvl="5" w:tplc="200A0005" w:tentative="1">
      <w:start w:val="1"/>
      <w:numFmt w:val="bullet"/>
      <w:lvlText w:val=""/>
      <w:lvlJc w:val="left"/>
      <w:pPr>
        <w:ind w:left="3960" w:hanging="360"/>
      </w:pPr>
      <w:rPr>
        <w:rFonts w:ascii="Wingdings" w:hAnsi="Wingdings" w:hint="default"/>
      </w:rPr>
    </w:lvl>
    <w:lvl w:ilvl="6" w:tplc="200A0001" w:tentative="1">
      <w:start w:val="1"/>
      <w:numFmt w:val="bullet"/>
      <w:lvlText w:val=""/>
      <w:lvlJc w:val="left"/>
      <w:pPr>
        <w:ind w:left="4680" w:hanging="360"/>
      </w:pPr>
      <w:rPr>
        <w:rFonts w:ascii="Symbol" w:hAnsi="Symbol" w:hint="default"/>
      </w:rPr>
    </w:lvl>
    <w:lvl w:ilvl="7" w:tplc="200A0003" w:tentative="1">
      <w:start w:val="1"/>
      <w:numFmt w:val="bullet"/>
      <w:lvlText w:val="o"/>
      <w:lvlJc w:val="left"/>
      <w:pPr>
        <w:ind w:left="5400" w:hanging="360"/>
      </w:pPr>
      <w:rPr>
        <w:rFonts w:ascii="Courier New" w:hAnsi="Courier New" w:cs="Courier New" w:hint="default"/>
      </w:rPr>
    </w:lvl>
    <w:lvl w:ilvl="8" w:tplc="200A0005" w:tentative="1">
      <w:start w:val="1"/>
      <w:numFmt w:val="bullet"/>
      <w:lvlText w:val=""/>
      <w:lvlJc w:val="left"/>
      <w:pPr>
        <w:ind w:left="6120" w:hanging="360"/>
      </w:pPr>
      <w:rPr>
        <w:rFonts w:ascii="Wingdings" w:hAnsi="Wingdings" w:hint="default"/>
      </w:rPr>
    </w:lvl>
  </w:abstractNum>
  <w:abstractNum w:abstractNumId="18" w15:restartNumberingAfterBreak="0">
    <w:nsid w:val="49D36102"/>
    <w:multiLevelType w:val="hybridMultilevel"/>
    <w:tmpl w:val="EAD0D39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E1D6D56"/>
    <w:multiLevelType w:val="hybridMultilevel"/>
    <w:tmpl w:val="8370CB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F953FBD"/>
    <w:multiLevelType w:val="hybridMultilevel"/>
    <w:tmpl w:val="AEB6F572"/>
    <w:lvl w:ilvl="0" w:tplc="04090001">
      <w:start w:val="1"/>
      <w:numFmt w:val="bullet"/>
      <w:lvlText w:val=""/>
      <w:lvlJc w:val="left"/>
      <w:pPr>
        <w:ind w:left="76"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2FD7829"/>
    <w:multiLevelType w:val="hybridMultilevel"/>
    <w:tmpl w:val="3BB2A008"/>
    <w:lvl w:ilvl="0" w:tplc="5C361570">
      <w:numFmt w:val="bullet"/>
      <w:lvlText w:val="•"/>
      <w:lvlJc w:val="left"/>
      <w:pPr>
        <w:ind w:left="360" w:hanging="360"/>
      </w:pPr>
      <w:rPr>
        <w:rFonts w:ascii="Times New Roman" w:hAnsi="Times New Roman" w:hint="default"/>
        <w:b w:val="0"/>
        <w:i w:val="0"/>
        <w:sz w:val="24"/>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537033ED"/>
    <w:multiLevelType w:val="hybridMultilevel"/>
    <w:tmpl w:val="6DE6907A"/>
    <w:lvl w:ilvl="0" w:tplc="E0A6C40A">
      <w:numFmt w:val="bullet"/>
      <w:lvlText w:val="-"/>
      <w:lvlJc w:val="left"/>
      <w:pPr>
        <w:ind w:left="76" w:hanging="360"/>
      </w:pPr>
      <w:rPr>
        <w:rFonts w:ascii="Times New Roman" w:eastAsia="Calibr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4807739"/>
    <w:multiLevelType w:val="hybridMultilevel"/>
    <w:tmpl w:val="0876D34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4F7512D"/>
    <w:multiLevelType w:val="hybridMultilevel"/>
    <w:tmpl w:val="8370CB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7BE5AE1"/>
    <w:multiLevelType w:val="hybridMultilevel"/>
    <w:tmpl w:val="82F21490"/>
    <w:lvl w:ilvl="0" w:tplc="5C361570">
      <w:numFmt w:val="bullet"/>
      <w:lvlText w:val="•"/>
      <w:lvlJc w:val="left"/>
      <w:pPr>
        <w:ind w:left="360" w:hanging="360"/>
      </w:pPr>
      <w:rPr>
        <w:rFonts w:ascii="Times New Roman" w:hAnsi="Times New Roman" w:hint="default"/>
        <w:b w:val="0"/>
        <w:i w:val="0"/>
        <w:sz w:val="24"/>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59D87CAD"/>
    <w:multiLevelType w:val="hybridMultilevel"/>
    <w:tmpl w:val="8370CB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B1912FE"/>
    <w:multiLevelType w:val="hybridMultilevel"/>
    <w:tmpl w:val="29A87140"/>
    <w:lvl w:ilvl="0" w:tplc="E0A6C40A">
      <w:numFmt w:val="bullet"/>
      <w:lvlText w:val="-"/>
      <w:lvlJc w:val="left"/>
      <w:pPr>
        <w:ind w:left="-208" w:hanging="360"/>
      </w:pPr>
      <w:rPr>
        <w:rFonts w:ascii="Times New Roman" w:eastAsia="Calibri" w:hAnsi="Times New Roman" w:cs="Times New Roman" w:hint="default"/>
      </w:rPr>
    </w:lvl>
    <w:lvl w:ilvl="1" w:tplc="240A0003" w:tentative="1">
      <w:start w:val="1"/>
      <w:numFmt w:val="bullet"/>
      <w:lvlText w:val="o"/>
      <w:lvlJc w:val="left"/>
      <w:pPr>
        <w:ind w:left="1156" w:hanging="360"/>
      </w:pPr>
      <w:rPr>
        <w:rFonts w:ascii="Courier New" w:hAnsi="Courier New" w:cs="Courier New" w:hint="default"/>
      </w:rPr>
    </w:lvl>
    <w:lvl w:ilvl="2" w:tplc="240A0005" w:tentative="1">
      <w:start w:val="1"/>
      <w:numFmt w:val="bullet"/>
      <w:lvlText w:val=""/>
      <w:lvlJc w:val="left"/>
      <w:pPr>
        <w:ind w:left="1876" w:hanging="360"/>
      </w:pPr>
      <w:rPr>
        <w:rFonts w:ascii="Wingdings" w:hAnsi="Wingdings" w:hint="default"/>
      </w:rPr>
    </w:lvl>
    <w:lvl w:ilvl="3" w:tplc="240A0001" w:tentative="1">
      <w:start w:val="1"/>
      <w:numFmt w:val="bullet"/>
      <w:lvlText w:val=""/>
      <w:lvlJc w:val="left"/>
      <w:pPr>
        <w:ind w:left="2596" w:hanging="360"/>
      </w:pPr>
      <w:rPr>
        <w:rFonts w:ascii="Symbol" w:hAnsi="Symbol" w:hint="default"/>
      </w:rPr>
    </w:lvl>
    <w:lvl w:ilvl="4" w:tplc="240A0003" w:tentative="1">
      <w:start w:val="1"/>
      <w:numFmt w:val="bullet"/>
      <w:lvlText w:val="o"/>
      <w:lvlJc w:val="left"/>
      <w:pPr>
        <w:ind w:left="3316" w:hanging="360"/>
      </w:pPr>
      <w:rPr>
        <w:rFonts w:ascii="Courier New" w:hAnsi="Courier New" w:cs="Courier New" w:hint="default"/>
      </w:rPr>
    </w:lvl>
    <w:lvl w:ilvl="5" w:tplc="240A0005" w:tentative="1">
      <w:start w:val="1"/>
      <w:numFmt w:val="bullet"/>
      <w:lvlText w:val=""/>
      <w:lvlJc w:val="left"/>
      <w:pPr>
        <w:ind w:left="4036" w:hanging="360"/>
      </w:pPr>
      <w:rPr>
        <w:rFonts w:ascii="Wingdings" w:hAnsi="Wingdings" w:hint="default"/>
      </w:rPr>
    </w:lvl>
    <w:lvl w:ilvl="6" w:tplc="240A0001" w:tentative="1">
      <w:start w:val="1"/>
      <w:numFmt w:val="bullet"/>
      <w:lvlText w:val=""/>
      <w:lvlJc w:val="left"/>
      <w:pPr>
        <w:ind w:left="4756" w:hanging="360"/>
      </w:pPr>
      <w:rPr>
        <w:rFonts w:ascii="Symbol" w:hAnsi="Symbol" w:hint="default"/>
      </w:rPr>
    </w:lvl>
    <w:lvl w:ilvl="7" w:tplc="240A0003" w:tentative="1">
      <w:start w:val="1"/>
      <w:numFmt w:val="bullet"/>
      <w:lvlText w:val="o"/>
      <w:lvlJc w:val="left"/>
      <w:pPr>
        <w:ind w:left="5476" w:hanging="360"/>
      </w:pPr>
      <w:rPr>
        <w:rFonts w:ascii="Courier New" w:hAnsi="Courier New" w:cs="Courier New" w:hint="default"/>
      </w:rPr>
    </w:lvl>
    <w:lvl w:ilvl="8" w:tplc="240A0005" w:tentative="1">
      <w:start w:val="1"/>
      <w:numFmt w:val="bullet"/>
      <w:lvlText w:val=""/>
      <w:lvlJc w:val="left"/>
      <w:pPr>
        <w:ind w:left="6196" w:hanging="360"/>
      </w:pPr>
      <w:rPr>
        <w:rFonts w:ascii="Wingdings" w:hAnsi="Wingdings" w:hint="default"/>
      </w:rPr>
    </w:lvl>
  </w:abstractNum>
  <w:abstractNum w:abstractNumId="28" w15:restartNumberingAfterBreak="0">
    <w:nsid w:val="5CDE703C"/>
    <w:multiLevelType w:val="hybridMultilevel"/>
    <w:tmpl w:val="CD5275C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DEB56CF"/>
    <w:multiLevelType w:val="hybridMultilevel"/>
    <w:tmpl w:val="1AC202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E7E58F7"/>
    <w:multiLevelType w:val="hybridMultilevel"/>
    <w:tmpl w:val="777A2534"/>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1" w15:restartNumberingAfterBreak="0">
    <w:nsid w:val="5ED145ED"/>
    <w:multiLevelType w:val="hybridMultilevel"/>
    <w:tmpl w:val="F1AE2ED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F0462EE"/>
    <w:multiLevelType w:val="hybridMultilevel"/>
    <w:tmpl w:val="1E68E7C0"/>
    <w:lvl w:ilvl="0" w:tplc="E0A6C40A">
      <w:numFmt w:val="bullet"/>
      <w:lvlText w:val="-"/>
      <w:lvlJc w:val="left"/>
      <w:pPr>
        <w:ind w:left="76" w:hanging="360"/>
      </w:pPr>
      <w:rPr>
        <w:rFonts w:ascii="Times New Roman" w:eastAsia="Calibr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3894720"/>
    <w:multiLevelType w:val="hybridMultilevel"/>
    <w:tmpl w:val="D79E7D5C"/>
    <w:lvl w:ilvl="0" w:tplc="5C361570">
      <w:numFmt w:val="bullet"/>
      <w:lvlText w:val="•"/>
      <w:lvlJc w:val="left"/>
      <w:pPr>
        <w:ind w:left="436" w:hanging="360"/>
      </w:pPr>
      <w:rPr>
        <w:rFonts w:ascii="Times New Roman" w:hAnsi="Times New Roman" w:hint="default"/>
        <w:b w:val="0"/>
        <w:i w:val="0"/>
        <w:sz w:val="24"/>
      </w:rPr>
    </w:lvl>
    <w:lvl w:ilvl="1" w:tplc="240A0003" w:tentative="1">
      <w:start w:val="1"/>
      <w:numFmt w:val="bullet"/>
      <w:lvlText w:val="o"/>
      <w:lvlJc w:val="left"/>
      <w:pPr>
        <w:ind w:left="1156" w:hanging="360"/>
      </w:pPr>
      <w:rPr>
        <w:rFonts w:ascii="Courier New" w:hAnsi="Courier New" w:cs="Courier New" w:hint="default"/>
      </w:rPr>
    </w:lvl>
    <w:lvl w:ilvl="2" w:tplc="240A0005" w:tentative="1">
      <w:start w:val="1"/>
      <w:numFmt w:val="bullet"/>
      <w:lvlText w:val=""/>
      <w:lvlJc w:val="left"/>
      <w:pPr>
        <w:ind w:left="1876" w:hanging="360"/>
      </w:pPr>
      <w:rPr>
        <w:rFonts w:ascii="Wingdings" w:hAnsi="Wingdings" w:hint="default"/>
      </w:rPr>
    </w:lvl>
    <w:lvl w:ilvl="3" w:tplc="240A0001" w:tentative="1">
      <w:start w:val="1"/>
      <w:numFmt w:val="bullet"/>
      <w:lvlText w:val=""/>
      <w:lvlJc w:val="left"/>
      <w:pPr>
        <w:ind w:left="2596" w:hanging="360"/>
      </w:pPr>
      <w:rPr>
        <w:rFonts w:ascii="Symbol" w:hAnsi="Symbol" w:hint="default"/>
      </w:rPr>
    </w:lvl>
    <w:lvl w:ilvl="4" w:tplc="240A0003" w:tentative="1">
      <w:start w:val="1"/>
      <w:numFmt w:val="bullet"/>
      <w:lvlText w:val="o"/>
      <w:lvlJc w:val="left"/>
      <w:pPr>
        <w:ind w:left="3316" w:hanging="360"/>
      </w:pPr>
      <w:rPr>
        <w:rFonts w:ascii="Courier New" w:hAnsi="Courier New" w:cs="Courier New" w:hint="default"/>
      </w:rPr>
    </w:lvl>
    <w:lvl w:ilvl="5" w:tplc="240A0005" w:tentative="1">
      <w:start w:val="1"/>
      <w:numFmt w:val="bullet"/>
      <w:lvlText w:val=""/>
      <w:lvlJc w:val="left"/>
      <w:pPr>
        <w:ind w:left="4036" w:hanging="360"/>
      </w:pPr>
      <w:rPr>
        <w:rFonts w:ascii="Wingdings" w:hAnsi="Wingdings" w:hint="default"/>
      </w:rPr>
    </w:lvl>
    <w:lvl w:ilvl="6" w:tplc="240A0001" w:tentative="1">
      <w:start w:val="1"/>
      <w:numFmt w:val="bullet"/>
      <w:lvlText w:val=""/>
      <w:lvlJc w:val="left"/>
      <w:pPr>
        <w:ind w:left="4756" w:hanging="360"/>
      </w:pPr>
      <w:rPr>
        <w:rFonts w:ascii="Symbol" w:hAnsi="Symbol" w:hint="default"/>
      </w:rPr>
    </w:lvl>
    <w:lvl w:ilvl="7" w:tplc="240A0003" w:tentative="1">
      <w:start w:val="1"/>
      <w:numFmt w:val="bullet"/>
      <w:lvlText w:val="o"/>
      <w:lvlJc w:val="left"/>
      <w:pPr>
        <w:ind w:left="5476" w:hanging="360"/>
      </w:pPr>
      <w:rPr>
        <w:rFonts w:ascii="Courier New" w:hAnsi="Courier New" w:cs="Courier New" w:hint="default"/>
      </w:rPr>
    </w:lvl>
    <w:lvl w:ilvl="8" w:tplc="240A0005" w:tentative="1">
      <w:start w:val="1"/>
      <w:numFmt w:val="bullet"/>
      <w:lvlText w:val=""/>
      <w:lvlJc w:val="left"/>
      <w:pPr>
        <w:ind w:left="6196" w:hanging="360"/>
      </w:pPr>
      <w:rPr>
        <w:rFonts w:ascii="Wingdings" w:hAnsi="Wingdings" w:hint="default"/>
      </w:rPr>
    </w:lvl>
  </w:abstractNum>
  <w:abstractNum w:abstractNumId="34" w15:restartNumberingAfterBreak="0">
    <w:nsid w:val="64235F0C"/>
    <w:multiLevelType w:val="hybridMultilevel"/>
    <w:tmpl w:val="47E467BC"/>
    <w:lvl w:ilvl="0" w:tplc="E0A6C40A">
      <w:numFmt w:val="bullet"/>
      <w:lvlText w:val="-"/>
      <w:lvlJc w:val="left"/>
      <w:pPr>
        <w:ind w:left="76" w:hanging="360"/>
      </w:pPr>
      <w:rPr>
        <w:rFonts w:ascii="Times New Roman" w:eastAsia="Calibri" w:hAnsi="Times New Roman" w:cs="Times New Roman" w:hint="default"/>
      </w:rPr>
    </w:lvl>
    <w:lvl w:ilvl="1" w:tplc="240A0003" w:tentative="1">
      <w:start w:val="1"/>
      <w:numFmt w:val="bullet"/>
      <w:lvlText w:val="o"/>
      <w:lvlJc w:val="left"/>
      <w:pPr>
        <w:ind w:left="796" w:hanging="360"/>
      </w:pPr>
      <w:rPr>
        <w:rFonts w:ascii="Courier New" w:hAnsi="Courier New" w:cs="Courier New" w:hint="default"/>
      </w:rPr>
    </w:lvl>
    <w:lvl w:ilvl="2" w:tplc="240A0005" w:tentative="1">
      <w:start w:val="1"/>
      <w:numFmt w:val="bullet"/>
      <w:lvlText w:val=""/>
      <w:lvlJc w:val="left"/>
      <w:pPr>
        <w:ind w:left="1516" w:hanging="360"/>
      </w:pPr>
      <w:rPr>
        <w:rFonts w:ascii="Wingdings" w:hAnsi="Wingdings" w:hint="default"/>
      </w:rPr>
    </w:lvl>
    <w:lvl w:ilvl="3" w:tplc="240A0001" w:tentative="1">
      <w:start w:val="1"/>
      <w:numFmt w:val="bullet"/>
      <w:lvlText w:val=""/>
      <w:lvlJc w:val="left"/>
      <w:pPr>
        <w:ind w:left="2236" w:hanging="360"/>
      </w:pPr>
      <w:rPr>
        <w:rFonts w:ascii="Symbol" w:hAnsi="Symbol" w:hint="default"/>
      </w:rPr>
    </w:lvl>
    <w:lvl w:ilvl="4" w:tplc="240A0003" w:tentative="1">
      <w:start w:val="1"/>
      <w:numFmt w:val="bullet"/>
      <w:lvlText w:val="o"/>
      <w:lvlJc w:val="left"/>
      <w:pPr>
        <w:ind w:left="2956" w:hanging="360"/>
      </w:pPr>
      <w:rPr>
        <w:rFonts w:ascii="Courier New" w:hAnsi="Courier New" w:cs="Courier New" w:hint="default"/>
      </w:rPr>
    </w:lvl>
    <w:lvl w:ilvl="5" w:tplc="240A0005" w:tentative="1">
      <w:start w:val="1"/>
      <w:numFmt w:val="bullet"/>
      <w:lvlText w:val=""/>
      <w:lvlJc w:val="left"/>
      <w:pPr>
        <w:ind w:left="3676" w:hanging="360"/>
      </w:pPr>
      <w:rPr>
        <w:rFonts w:ascii="Wingdings" w:hAnsi="Wingdings" w:hint="default"/>
      </w:rPr>
    </w:lvl>
    <w:lvl w:ilvl="6" w:tplc="240A0001" w:tentative="1">
      <w:start w:val="1"/>
      <w:numFmt w:val="bullet"/>
      <w:lvlText w:val=""/>
      <w:lvlJc w:val="left"/>
      <w:pPr>
        <w:ind w:left="4396" w:hanging="360"/>
      </w:pPr>
      <w:rPr>
        <w:rFonts w:ascii="Symbol" w:hAnsi="Symbol" w:hint="default"/>
      </w:rPr>
    </w:lvl>
    <w:lvl w:ilvl="7" w:tplc="240A0003" w:tentative="1">
      <w:start w:val="1"/>
      <w:numFmt w:val="bullet"/>
      <w:lvlText w:val="o"/>
      <w:lvlJc w:val="left"/>
      <w:pPr>
        <w:ind w:left="5116" w:hanging="360"/>
      </w:pPr>
      <w:rPr>
        <w:rFonts w:ascii="Courier New" w:hAnsi="Courier New" w:cs="Courier New" w:hint="default"/>
      </w:rPr>
    </w:lvl>
    <w:lvl w:ilvl="8" w:tplc="240A0005" w:tentative="1">
      <w:start w:val="1"/>
      <w:numFmt w:val="bullet"/>
      <w:lvlText w:val=""/>
      <w:lvlJc w:val="left"/>
      <w:pPr>
        <w:ind w:left="5836" w:hanging="360"/>
      </w:pPr>
      <w:rPr>
        <w:rFonts w:ascii="Wingdings" w:hAnsi="Wingdings" w:hint="default"/>
      </w:rPr>
    </w:lvl>
  </w:abstractNum>
  <w:abstractNum w:abstractNumId="35" w15:restartNumberingAfterBreak="0">
    <w:nsid w:val="68E03024"/>
    <w:multiLevelType w:val="hybridMultilevel"/>
    <w:tmpl w:val="2B66450E"/>
    <w:lvl w:ilvl="0" w:tplc="200A0005">
      <w:start w:val="1"/>
      <w:numFmt w:val="bullet"/>
      <w:lvlText w:val=""/>
      <w:lvlJc w:val="left"/>
      <w:pPr>
        <w:ind w:left="360" w:hanging="360"/>
      </w:pPr>
      <w:rPr>
        <w:rFonts w:ascii="Wingdings" w:hAnsi="Wingdings" w:hint="default"/>
      </w:rPr>
    </w:lvl>
    <w:lvl w:ilvl="1" w:tplc="200A0003" w:tentative="1">
      <w:start w:val="1"/>
      <w:numFmt w:val="bullet"/>
      <w:lvlText w:val="o"/>
      <w:lvlJc w:val="left"/>
      <w:pPr>
        <w:ind w:left="1080" w:hanging="360"/>
      </w:pPr>
      <w:rPr>
        <w:rFonts w:ascii="Courier New" w:hAnsi="Courier New" w:cs="Courier New" w:hint="default"/>
      </w:rPr>
    </w:lvl>
    <w:lvl w:ilvl="2" w:tplc="200A0005" w:tentative="1">
      <w:start w:val="1"/>
      <w:numFmt w:val="bullet"/>
      <w:lvlText w:val=""/>
      <w:lvlJc w:val="left"/>
      <w:pPr>
        <w:ind w:left="1800" w:hanging="360"/>
      </w:pPr>
      <w:rPr>
        <w:rFonts w:ascii="Wingdings" w:hAnsi="Wingdings" w:hint="default"/>
      </w:rPr>
    </w:lvl>
    <w:lvl w:ilvl="3" w:tplc="200A0001" w:tentative="1">
      <w:start w:val="1"/>
      <w:numFmt w:val="bullet"/>
      <w:lvlText w:val=""/>
      <w:lvlJc w:val="left"/>
      <w:pPr>
        <w:ind w:left="2520" w:hanging="360"/>
      </w:pPr>
      <w:rPr>
        <w:rFonts w:ascii="Symbol" w:hAnsi="Symbol" w:hint="default"/>
      </w:rPr>
    </w:lvl>
    <w:lvl w:ilvl="4" w:tplc="200A0003" w:tentative="1">
      <w:start w:val="1"/>
      <w:numFmt w:val="bullet"/>
      <w:lvlText w:val="o"/>
      <w:lvlJc w:val="left"/>
      <w:pPr>
        <w:ind w:left="3240" w:hanging="360"/>
      </w:pPr>
      <w:rPr>
        <w:rFonts w:ascii="Courier New" w:hAnsi="Courier New" w:cs="Courier New" w:hint="default"/>
      </w:rPr>
    </w:lvl>
    <w:lvl w:ilvl="5" w:tplc="200A0005" w:tentative="1">
      <w:start w:val="1"/>
      <w:numFmt w:val="bullet"/>
      <w:lvlText w:val=""/>
      <w:lvlJc w:val="left"/>
      <w:pPr>
        <w:ind w:left="3960" w:hanging="360"/>
      </w:pPr>
      <w:rPr>
        <w:rFonts w:ascii="Wingdings" w:hAnsi="Wingdings" w:hint="default"/>
      </w:rPr>
    </w:lvl>
    <w:lvl w:ilvl="6" w:tplc="200A0001" w:tentative="1">
      <w:start w:val="1"/>
      <w:numFmt w:val="bullet"/>
      <w:lvlText w:val=""/>
      <w:lvlJc w:val="left"/>
      <w:pPr>
        <w:ind w:left="4680" w:hanging="360"/>
      </w:pPr>
      <w:rPr>
        <w:rFonts w:ascii="Symbol" w:hAnsi="Symbol" w:hint="default"/>
      </w:rPr>
    </w:lvl>
    <w:lvl w:ilvl="7" w:tplc="200A0003" w:tentative="1">
      <w:start w:val="1"/>
      <w:numFmt w:val="bullet"/>
      <w:lvlText w:val="o"/>
      <w:lvlJc w:val="left"/>
      <w:pPr>
        <w:ind w:left="5400" w:hanging="360"/>
      </w:pPr>
      <w:rPr>
        <w:rFonts w:ascii="Courier New" w:hAnsi="Courier New" w:cs="Courier New" w:hint="default"/>
      </w:rPr>
    </w:lvl>
    <w:lvl w:ilvl="8" w:tplc="200A0005" w:tentative="1">
      <w:start w:val="1"/>
      <w:numFmt w:val="bullet"/>
      <w:lvlText w:val=""/>
      <w:lvlJc w:val="left"/>
      <w:pPr>
        <w:ind w:left="6120" w:hanging="360"/>
      </w:pPr>
      <w:rPr>
        <w:rFonts w:ascii="Wingdings" w:hAnsi="Wingdings" w:hint="default"/>
      </w:rPr>
    </w:lvl>
  </w:abstractNum>
  <w:abstractNum w:abstractNumId="36" w15:restartNumberingAfterBreak="0">
    <w:nsid w:val="69F8240C"/>
    <w:multiLevelType w:val="hybridMultilevel"/>
    <w:tmpl w:val="B8AEA30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E5C1CA3"/>
    <w:multiLevelType w:val="hybridMultilevel"/>
    <w:tmpl w:val="096CBB72"/>
    <w:lvl w:ilvl="0" w:tplc="2222D828">
      <w:start w:val="1"/>
      <w:numFmt w:val="decimal"/>
      <w:lvlText w:val="%1."/>
      <w:lvlJc w:val="left"/>
      <w:pPr>
        <w:ind w:left="76" w:hanging="360"/>
      </w:pPr>
      <w:rPr>
        <w:rFonts w:hint="default"/>
      </w:rPr>
    </w:lvl>
    <w:lvl w:ilvl="1" w:tplc="240A0019" w:tentative="1">
      <w:start w:val="1"/>
      <w:numFmt w:val="lowerLetter"/>
      <w:lvlText w:val="%2."/>
      <w:lvlJc w:val="left"/>
      <w:pPr>
        <w:ind w:left="796" w:hanging="360"/>
      </w:pPr>
    </w:lvl>
    <w:lvl w:ilvl="2" w:tplc="240A001B" w:tentative="1">
      <w:start w:val="1"/>
      <w:numFmt w:val="lowerRoman"/>
      <w:lvlText w:val="%3."/>
      <w:lvlJc w:val="right"/>
      <w:pPr>
        <w:ind w:left="1516" w:hanging="180"/>
      </w:pPr>
    </w:lvl>
    <w:lvl w:ilvl="3" w:tplc="240A000F" w:tentative="1">
      <w:start w:val="1"/>
      <w:numFmt w:val="decimal"/>
      <w:lvlText w:val="%4."/>
      <w:lvlJc w:val="left"/>
      <w:pPr>
        <w:ind w:left="2236" w:hanging="360"/>
      </w:pPr>
    </w:lvl>
    <w:lvl w:ilvl="4" w:tplc="240A0019" w:tentative="1">
      <w:start w:val="1"/>
      <w:numFmt w:val="lowerLetter"/>
      <w:lvlText w:val="%5."/>
      <w:lvlJc w:val="left"/>
      <w:pPr>
        <w:ind w:left="2956" w:hanging="360"/>
      </w:pPr>
    </w:lvl>
    <w:lvl w:ilvl="5" w:tplc="240A001B" w:tentative="1">
      <w:start w:val="1"/>
      <w:numFmt w:val="lowerRoman"/>
      <w:lvlText w:val="%6."/>
      <w:lvlJc w:val="right"/>
      <w:pPr>
        <w:ind w:left="3676" w:hanging="180"/>
      </w:pPr>
    </w:lvl>
    <w:lvl w:ilvl="6" w:tplc="240A000F" w:tentative="1">
      <w:start w:val="1"/>
      <w:numFmt w:val="decimal"/>
      <w:lvlText w:val="%7."/>
      <w:lvlJc w:val="left"/>
      <w:pPr>
        <w:ind w:left="4396" w:hanging="360"/>
      </w:pPr>
    </w:lvl>
    <w:lvl w:ilvl="7" w:tplc="240A0019" w:tentative="1">
      <w:start w:val="1"/>
      <w:numFmt w:val="lowerLetter"/>
      <w:lvlText w:val="%8."/>
      <w:lvlJc w:val="left"/>
      <w:pPr>
        <w:ind w:left="5116" w:hanging="360"/>
      </w:pPr>
    </w:lvl>
    <w:lvl w:ilvl="8" w:tplc="240A001B" w:tentative="1">
      <w:start w:val="1"/>
      <w:numFmt w:val="lowerRoman"/>
      <w:lvlText w:val="%9."/>
      <w:lvlJc w:val="right"/>
      <w:pPr>
        <w:ind w:left="5836" w:hanging="180"/>
      </w:pPr>
    </w:lvl>
  </w:abstractNum>
  <w:abstractNum w:abstractNumId="38" w15:restartNumberingAfterBreak="0">
    <w:nsid w:val="70720AA4"/>
    <w:multiLevelType w:val="hybridMultilevel"/>
    <w:tmpl w:val="CBBA57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57E461B"/>
    <w:multiLevelType w:val="hybridMultilevel"/>
    <w:tmpl w:val="70E692F0"/>
    <w:lvl w:ilvl="0" w:tplc="AE5A6410">
      <w:start w:val="1"/>
      <w:numFmt w:val="decimal"/>
      <w:pStyle w:val="Tabla"/>
      <w:lvlText w:val="Tabla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791729EF"/>
    <w:multiLevelType w:val="hybridMultilevel"/>
    <w:tmpl w:val="8370CB3E"/>
    <w:lvl w:ilvl="0" w:tplc="0C0A000F">
      <w:start w:val="1"/>
      <w:numFmt w:val="decimal"/>
      <w:lvlText w:val="%1."/>
      <w:lvlJc w:val="left"/>
      <w:pPr>
        <w:ind w:left="3479"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C0A4C33"/>
    <w:multiLevelType w:val="hybridMultilevel"/>
    <w:tmpl w:val="7D52560A"/>
    <w:lvl w:ilvl="0" w:tplc="C4101130">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EC53136"/>
    <w:multiLevelType w:val="multilevel"/>
    <w:tmpl w:val="3E5A8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2550064">
    <w:abstractNumId w:val="40"/>
  </w:num>
  <w:num w:numId="2" w16cid:durableId="665522297">
    <w:abstractNumId w:val="9"/>
  </w:num>
  <w:num w:numId="3" w16cid:durableId="1805200117">
    <w:abstractNumId w:val="30"/>
  </w:num>
  <w:num w:numId="4" w16cid:durableId="995453434">
    <w:abstractNumId w:val="36"/>
  </w:num>
  <w:num w:numId="5" w16cid:durableId="1696736404">
    <w:abstractNumId w:val="18"/>
  </w:num>
  <w:num w:numId="6" w16cid:durableId="1803035945">
    <w:abstractNumId w:val="31"/>
  </w:num>
  <w:num w:numId="7" w16cid:durableId="1047030327">
    <w:abstractNumId w:val="28"/>
  </w:num>
  <w:num w:numId="8" w16cid:durableId="592860893">
    <w:abstractNumId w:val="23"/>
  </w:num>
  <w:num w:numId="9" w16cid:durableId="1572155553">
    <w:abstractNumId w:val="3"/>
  </w:num>
  <w:num w:numId="10" w16cid:durableId="1003627151">
    <w:abstractNumId w:val="11"/>
  </w:num>
  <w:num w:numId="11" w16cid:durableId="1318192000">
    <w:abstractNumId w:val="2"/>
  </w:num>
  <w:num w:numId="12" w16cid:durableId="1151630381">
    <w:abstractNumId w:val="6"/>
  </w:num>
  <w:num w:numId="13" w16cid:durableId="537666910">
    <w:abstractNumId w:val="26"/>
  </w:num>
  <w:num w:numId="14" w16cid:durableId="1372418955">
    <w:abstractNumId w:val="24"/>
  </w:num>
  <w:num w:numId="15" w16cid:durableId="1949194152">
    <w:abstractNumId w:val="19"/>
  </w:num>
  <w:num w:numId="16" w16cid:durableId="469179494">
    <w:abstractNumId w:val="5"/>
  </w:num>
  <w:num w:numId="17" w16cid:durableId="1003816987">
    <w:abstractNumId w:val="42"/>
  </w:num>
  <w:num w:numId="18" w16cid:durableId="1907497474">
    <w:abstractNumId w:val="41"/>
  </w:num>
  <w:num w:numId="19" w16cid:durableId="1953856249">
    <w:abstractNumId w:val="14"/>
  </w:num>
  <w:num w:numId="20" w16cid:durableId="165635708">
    <w:abstractNumId w:val="38"/>
  </w:num>
  <w:num w:numId="21" w16cid:durableId="1120562844">
    <w:abstractNumId w:val="17"/>
  </w:num>
  <w:num w:numId="22" w16cid:durableId="212431466">
    <w:abstractNumId w:val="35"/>
  </w:num>
  <w:num w:numId="23" w16cid:durableId="1310481734">
    <w:abstractNumId w:val="1"/>
  </w:num>
  <w:num w:numId="24" w16cid:durableId="907571170">
    <w:abstractNumId w:val="10"/>
  </w:num>
  <w:num w:numId="25" w16cid:durableId="113257058">
    <w:abstractNumId w:val="29"/>
  </w:num>
  <w:num w:numId="26" w16cid:durableId="1624996585">
    <w:abstractNumId w:val="7"/>
  </w:num>
  <w:num w:numId="27" w16cid:durableId="1335641836">
    <w:abstractNumId w:val="13"/>
  </w:num>
  <w:num w:numId="28" w16cid:durableId="466554667">
    <w:abstractNumId w:val="15"/>
  </w:num>
  <w:num w:numId="29" w16cid:durableId="452870442">
    <w:abstractNumId w:val="39"/>
  </w:num>
  <w:num w:numId="30" w16cid:durableId="1709645834">
    <w:abstractNumId w:val="12"/>
  </w:num>
  <w:num w:numId="31" w16cid:durableId="99181976">
    <w:abstractNumId w:val="0"/>
  </w:num>
  <w:num w:numId="32" w16cid:durableId="801001239">
    <w:abstractNumId w:val="4"/>
  </w:num>
  <w:num w:numId="33" w16cid:durableId="1238704706">
    <w:abstractNumId w:val="16"/>
  </w:num>
  <w:num w:numId="34" w16cid:durableId="479618539">
    <w:abstractNumId w:val="34"/>
  </w:num>
  <w:num w:numId="35" w16cid:durableId="745225752">
    <w:abstractNumId w:val="8"/>
  </w:num>
  <w:num w:numId="36" w16cid:durableId="1080256814">
    <w:abstractNumId w:val="37"/>
  </w:num>
  <w:num w:numId="37" w16cid:durableId="512494317">
    <w:abstractNumId w:val="32"/>
  </w:num>
  <w:num w:numId="38" w16cid:durableId="295842161">
    <w:abstractNumId w:val="22"/>
  </w:num>
  <w:num w:numId="39" w16cid:durableId="1927768298">
    <w:abstractNumId w:val="20"/>
  </w:num>
  <w:num w:numId="40" w16cid:durableId="1891185172">
    <w:abstractNumId w:val="27"/>
  </w:num>
  <w:num w:numId="41" w16cid:durableId="650598641">
    <w:abstractNumId w:val="21"/>
  </w:num>
  <w:num w:numId="42" w16cid:durableId="1212038667">
    <w:abstractNumId w:val="33"/>
  </w:num>
  <w:num w:numId="43" w16cid:durableId="1331471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activeWritingStyle w:appName="MSWord" w:lang="pt-BR" w:vendorID="64" w:dllVersion="6" w:nlCheck="1" w:checkStyle="0"/>
  <w:activeWritingStyle w:appName="MSWord" w:lang="es-ES" w:vendorID="64" w:dllVersion="6" w:nlCheck="1" w:checkStyle="0"/>
  <w:activeWritingStyle w:appName="MSWord" w:lang="en-US" w:vendorID="64" w:dllVersion="6" w:nlCheck="1" w:checkStyle="0"/>
  <w:activeWritingStyle w:appName="MSWord" w:lang="es-CO" w:vendorID="64" w:dllVersion="6" w:nlCheck="1" w:checkStyle="0"/>
  <w:activeWritingStyle w:appName="MSWord" w:lang="en-GB" w:vendorID="64" w:dllVersion="6" w:nlCheck="1" w:checkStyle="1"/>
  <w:activeWritingStyle w:appName="MSWord" w:lang="es-MX" w:vendorID="64" w:dllVersion="6" w:nlCheck="1" w:checkStyle="1"/>
  <w:activeWritingStyle w:appName="MSWord" w:lang="es-ES"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CO" w:vendorID="64" w:dllVersion="4096" w:nlCheck="1" w:checkStyle="0"/>
  <w:activeWritingStyle w:appName="MSWord" w:lang="es-VE" w:vendorID="64" w:dllVersion="6" w:nlCheck="1" w:checkStyle="1"/>
  <w:activeWritingStyle w:appName="MSWord" w:lang="es-ES" w:vendorID="64" w:dllVersion="0" w:nlCheck="1" w:checkStyle="0"/>
  <w:activeWritingStyle w:appName="MSWord" w:lang="es-CO" w:vendorID="64" w:dllVersion="0" w:nlCheck="1" w:checkStyle="0"/>
  <w:activeWritingStyle w:appName="MSWord" w:lang="en-US" w:vendorID="64" w:dllVersion="0" w:nlCheck="1" w:checkStyle="0"/>
  <w:activeWritingStyle w:appName="MSWord" w:lang="pt-BR" w:vendorID="64" w:dllVersion="0" w:nlCheck="1" w:checkStyle="0"/>
  <w:activeWritingStyle w:appName="MSWord" w:lang="es-VE" w:vendorID="64" w:dllVersion="0" w:nlCheck="1" w:checkStyle="0"/>
  <w:activeWritingStyle w:appName="MSWord" w:lang="es-ES_tradnl" w:vendorID="64" w:dllVersion="0" w:nlCheck="1" w:checkStyle="0"/>
  <w:activeWritingStyle w:appName="MSWord" w:lang="es-MX" w:vendorID="64" w:dllVersion="0" w:nlCheck="1" w:checkStyle="0"/>
  <w:proofState w:spelling="clean" w:grammar="clean"/>
  <w:defaultTabStop w:val="624"/>
  <w:hyphenationZone w:val="425"/>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7A0"/>
    <w:rsid w:val="0000070F"/>
    <w:rsid w:val="000018E8"/>
    <w:rsid w:val="00001D07"/>
    <w:rsid w:val="00002715"/>
    <w:rsid w:val="00003399"/>
    <w:rsid w:val="00003BBF"/>
    <w:rsid w:val="00004519"/>
    <w:rsid w:val="000047F0"/>
    <w:rsid w:val="00004818"/>
    <w:rsid w:val="00004CB0"/>
    <w:rsid w:val="00005426"/>
    <w:rsid w:val="000054F7"/>
    <w:rsid w:val="0000622D"/>
    <w:rsid w:val="000064E1"/>
    <w:rsid w:val="00007CF5"/>
    <w:rsid w:val="00007F96"/>
    <w:rsid w:val="0001017D"/>
    <w:rsid w:val="0001062C"/>
    <w:rsid w:val="00010ACE"/>
    <w:rsid w:val="000112E1"/>
    <w:rsid w:val="00011549"/>
    <w:rsid w:val="000117F7"/>
    <w:rsid w:val="00011B11"/>
    <w:rsid w:val="00011CDA"/>
    <w:rsid w:val="00012288"/>
    <w:rsid w:val="000122F1"/>
    <w:rsid w:val="00012450"/>
    <w:rsid w:val="00012A51"/>
    <w:rsid w:val="00012F00"/>
    <w:rsid w:val="0001306F"/>
    <w:rsid w:val="000142C0"/>
    <w:rsid w:val="00016159"/>
    <w:rsid w:val="0001617F"/>
    <w:rsid w:val="00017120"/>
    <w:rsid w:val="000179BC"/>
    <w:rsid w:val="000201C4"/>
    <w:rsid w:val="00020704"/>
    <w:rsid w:val="00020897"/>
    <w:rsid w:val="00020AAB"/>
    <w:rsid w:val="00020B6D"/>
    <w:rsid w:val="00021AD2"/>
    <w:rsid w:val="00021BDD"/>
    <w:rsid w:val="00021C9D"/>
    <w:rsid w:val="00021D09"/>
    <w:rsid w:val="00022154"/>
    <w:rsid w:val="00022560"/>
    <w:rsid w:val="00022726"/>
    <w:rsid w:val="00022824"/>
    <w:rsid w:val="00027AA6"/>
    <w:rsid w:val="00030B41"/>
    <w:rsid w:val="00031532"/>
    <w:rsid w:val="000317D8"/>
    <w:rsid w:val="00032002"/>
    <w:rsid w:val="000326A6"/>
    <w:rsid w:val="00033170"/>
    <w:rsid w:val="00033BBA"/>
    <w:rsid w:val="00034EB2"/>
    <w:rsid w:val="00034F41"/>
    <w:rsid w:val="000358F4"/>
    <w:rsid w:val="00035AAA"/>
    <w:rsid w:val="00036865"/>
    <w:rsid w:val="00036CD2"/>
    <w:rsid w:val="00037471"/>
    <w:rsid w:val="000377FE"/>
    <w:rsid w:val="000378CB"/>
    <w:rsid w:val="00037BD7"/>
    <w:rsid w:val="00037C72"/>
    <w:rsid w:val="00040A78"/>
    <w:rsid w:val="00041E0C"/>
    <w:rsid w:val="00042300"/>
    <w:rsid w:val="0004231E"/>
    <w:rsid w:val="0004238B"/>
    <w:rsid w:val="00044E3B"/>
    <w:rsid w:val="00045098"/>
    <w:rsid w:val="00045440"/>
    <w:rsid w:val="00045B2F"/>
    <w:rsid w:val="00045C06"/>
    <w:rsid w:val="00045F02"/>
    <w:rsid w:val="000460F0"/>
    <w:rsid w:val="000465EA"/>
    <w:rsid w:val="00046B52"/>
    <w:rsid w:val="000477A7"/>
    <w:rsid w:val="00047AC8"/>
    <w:rsid w:val="00047E85"/>
    <w:rsid w:val="00050169"/>
    <w:rsid w:val="0005033B"/>
    <w:rsid w:val="00050557"/>
    <w:rsid w:val="00050B39"/>
    <w:rsid w:val="00050D02"/>
    <w:rsid w:val="00051741"/>
    <w:rsid w:val="000517A4"/>
    <w:rsid w:val="0005222C"/>
    <w:rsid w:val="00052235"/>
    <w:rsid w:val="00052953"/>
    <w:rsid w:val="000534BA"/>
    <w:rsid w:val="00053A02"/>
    <w:rsid w:val="00053FDB"/>
    <w:rsid w:val="00054210"/>
    <w:rsid w:val="000545AA"/>
    <w:rsid w:val="00054F69"/>
    <w:rsid w:val="00055046"/>
    <w:rsid w:val="0005539F"/>
    <w:rsid w:val="00055DD8"/>
    <w:rsid w:val="00056F7E"/>
    <w:rsid w:val="00057215"/>
    <w:rsid w:val="000574FE"/>
    <w:rsid w:val="000579BE"/>
    <w:rsid w:val="00057AE2"/>
    <w:rsid w:val="00060601"/>
    <w:rsid w:val="00060C1E"/>
    <w:rsid w:val="000614B8"/>
    <w:rsid w:val="00061546"/>
    <w:rsid w:val="00061757"/>
    <w:rsid w:val="000618D6"/>
    <w:rsid w:val="00061E23"/>
    <w:rsid w:val="00063427"/>
    <w:rsid w:val="00064DCB"/>
    <w:rsid w:val="00064F2D"/>
    <w:rsid w:val="000651BC"/>
    <w:rsid w:val="000662AA"/>
    <w:rsid w:val="00066477"/>
    <w:rsid w:val="00066D27"/>
    <w:rsid w:val="00066F6C"/>
    <w:rsid w:val="0006700D"/>
    <w:rsid w:val="000679B3"/>
    <w:rsid w:val="00067EED"/>
    <w:rsid w:val="00071841"/>
    <w:rsid w:val="00071C6E"/>
    <w:rsid w:val="00072CD7"/>
    <w:rsid w:val="0007355C"/>
    <w:rsid w:val="000736A9"/>
    <w:rsid w:val="00073A74"/>
    <w:rsid w:val="00074AC9"/>
    <w:rsid w:val="00074B7F"/>
    <w:rsid w:val="00074E26"/>
    <w:rsid w:val="00074F0B"/>
    <w:rsid w:val="00074F35"/>
    <w:rsid w:val="000756C9"/>
    <w:rsid w:val="00077769"/>
    <w:rsid w:val="000778F6"/>
    <w:rsid w:val="00080D67"/>
    <w:rsid w:val="00081B06"/>
    <w:rsid w:val="00081D47"/>
    <w:rsid w:val="00081F0B"/>
    <w:rsid w:val="00082319"/>
    <w:rsid w:val="000830C1"/>
    <w:rsid w:val="000837B2"/>
    <w:rsid w:val="00083901"/>
    <w:rsid w:val="00083E75"/>
    <w:rsid w:val="00084367"/>
    <w:rsid w:val="00084F70"/>
    <w:rsid w:val="00085191"/>
    <w:rsid w:val="00085D03"/>
    <w:rsid w:val="00086201"/>
    <w:rsid w:val="00086872"/>
    <w:rsid w:val="00086EA6"/>
    <w:rsid w:val="00087D22"/>
    <w:rsid w:val="00087FCD"/>
    <w:rsid w:val="000915A6"/>
    <w:rsid w:val="000915D3"/>
    <w:rsid w:val="00092526"/>
    <w:rsid w:val="00092D7E"/>
    <w:rsid w:val="00092FBE"/>
    <w:rsid w:val="00093454"/>
    <w:rsid w:val="00094E29"/>
    <w:rsid w:val="00094F2B"/>
    <w:rsid w:val="000951B4"/>
    <w:rsid w:val="0009524D"/>
    <w:rsid w:val="0009578B"/>
    <w:rsid w:val="000959BA"/>
    <w:rsid w:val="00095B32"/>
    <w:rsid w:val="00096196"/>
    <w:rsid w:val="0009625F"/>
    <w:rsid w:val="000962A3"/>
    <w:rsid w:val="00096F25"/>
    <w:rsid w:val="00097286"/>
    <w:rsid w:val="0009776B"/>
    <w:rsid w:val="00097ECA"/>
    <w:rsid w:val="000A0171"/>
    <w:rsid w:val="000A0444"/>
    <w:rsid w:val="000A1674"/>
    <w:rsid w:val="000A1918"/>
    <w:rsid w:val="000A1ED0"/>
    <w:rsid w:val="000A2F25"/>
    <w:rsid w:val="000A2FBD"/>
    <w:rsid w:val="000A357A"/>
    <w:rsid w:val="000A3F1C"/>
    <w:rsid w:val="000A3FEE"/>
    <w:rsid w:val="000A5871"/>
    <w:rsid w:val="000A67AE"/>
    <w:rsid w:val="000A68A1"/>
    <w:rsid w:val="000A6B1D"/>
    <w:rsid w:val="000A6C83"/>
    <w:rsid w:val="000A7EEF"/>
    <w:rsid w:val="000B053F"/>
    <w:rsid w:val="000B0620"/>
    <w:rsid w:val="000B064E"/>
    <w:rsid w:val="000B07E6"/>
    <w:rsid w:val="000B0A82"/>
    <w:rsid w:val="000B1ABD"/>
    <w:rsid w:val="000B2820"/>
    <w:rsid w:val="000B380F"/>
    <w:rsid w:val="000B39B8"/>
    <w:rsid w:val="000B3F63"/>
    <w:rsid w:val="000B4313"/>
    <w:rsid w:val="000B4686"/>
    <w:rsid w:val="000B4B7E"/>
    <w:rsid w:val="000B4C60"/>
    <w:rsid w:val="000B6245"/>
    <w:rsid w:val="000B657F"/>
    <w:rsid w:val="000B67D8"/>
    <w:rsid w:val="000B7445"/>
    <w:rsid w:val="000C0245"/>
    <w:rsid w:val="000C0B60"/>
    <w:rsid w:val="000C1CFD"/>
    <w:rsid w:val="000C23B4"/>
    <w:rsid w:val="000C2527"/>
    <w:rsid w:val="000C2938"/>
    <w:rsid w:val="000C2AEA"/>
    <w:rsid w:val="000C2F09"/>
    <w:rsid w:val="000C3605"/>
    <w:rsid w:val="000C3680"/>
    <w:rsid w:val="000C38E9"/>
    <w:rsid w:val="000C3A18"/>
    <w:rsid w:val="000C41A0"/>
    <w:rsid w:val="000C4B6D"/>
    <w:rsid w:val="000C735C"/>
    <w:rsid w:val="000C78D5"/>
    <w:rsid w:val="000C7CB1"/>
    <w:rsid w:val="000D0040"/>
    <w:rsid w:val="000D1251"/>
    <w:rsid w:val="000D162C"/>
    <w:rsid w:val="000D2321"/>
    <w:rsid w:val="000D23F5"/>
    <w:rsid w:val="000D2770"/>
    <w:rsid w:val="000D2CA9"/>
    <w:rsid w:val="000D32F6"/>
    <w:rsid w:val="000D380E"/>
    <w:rsid w:val="000D3F5E"/>
    <w:rsid w:val="000D46EC"/>
    <w:rsid w:val="000D4AB9"/>
    <w:rsid w:val="000D5B39"/>
    <w:rsid w:val="000D6CA0"/>
    <w:rsid w:val="000D75D9"/>
    <w:rsid w:val="000D75E8"/>
    <w:rsid w:val="000D7F40"/>
    <w:rsid w:val="000E0266"/>
    <w:rsid w:val="000E1F75"/>
    <w:rsid w:val="000E2637"/>
    <w:rsid w:val="000E2E1B"/>
    <w:rsid w:val="000E2F7E"/>
    <w:rsid w:val="000E3647"/>
    <w:rsid w:val="000E3EE9"/>
    <w:rsid w:val="000E4344"/>
    <w:rsid w:val="000E436F"/>
    <w:rsid w:val="000E447F"/>
    <w:rsid w:val="000E4A9C"/>
    <w:rsid w:val="000E54D1"/>
    <w:rsid w:val="000E55AA"/>
    <w:rsid w:val="000E6194"/>
    <w:rsid w:val="000E6342"/>
    <w:rsid w:val="000E683E"/>
    <w:rsid w:val="000E6D75"/>
    <w:rsid w:val="000E6F90"/>
    <w:rsid w:val="000E766E"/>
    <w:rsid w:val="000F05B6"/>
    <w:rsid w:val="000F0D83"/>
    <w:rsid w:val="000F1FDE"/>
    <w:rsid w:val="000F2B6D"/>
    <w:rsid w:val="000F2EF4"/>
    <w:rsid w:val="000F2FBD"/>
    <w:rsid w:val="000F37DB"/>
    <w:rsid w:val="000F37ED"/>
    <w:rsid w:val="000F3C73"/>
    <w:rsid w:val="000F457A"/>
    <w:rsid w:val="000F47A0"/>
    <w:rsid w:val="000F48E0"/>
    <w:rsid w:val="000F5531"/>
    <w:rsid w:val="000F6EB2"/>
    <w:rsid w:val="000F744A"/>
    <w:rsid w:val="000F758D"/>
    <w:rsid w:val="000F75B9"/>
    <w:rsid w:val="000F7627"/>
    <w:rsid w:val="001003A6"/>
    <w:rsid w:val="00100D30"/>
    <w:rsid w:val="0010295E"/>
    <w:rsid w:val="001039B7"/>
    <w:rsid w:val="00103F39"/>
    <w:rsid w:val="00104FD6"/>
    <w:rsid w:val="001058B1"/>
    <w:rsid w:val="001062E7"/>
    <w:rsid w:val="00107201"/>
    <w:rsid w:val="00107A1C"/>
    <w:rsid w:val="00107B20"/>
    <w:rsid w:val="00107EFC"/>
    <w:rsid w:val="00110062"/>
    <w:rsid w:val="0011017E"/>
    <w:rsid w:val="00110BF7"/>
    <w:rsid w:val="00110D71"/>
    <w:rsid w:val="00111380"/>
    <w:rsid w:val="001121FB"/>
    <w:rsid w:val="00113E8A"/>
    <w:rsid w:val="00114CEA"/>
    <w:rsid w:val="00116031"/>
    <w:rsid w:val="001162EE"/>
    <w:rsid w:val="00116C54"/>
    <w:rsid w:val="00116FE4"/>
    <w:rsid w:val="00117008"/>
    <w:rsid w:val="00117125"/>
    <w:rsid w:val="00117140"/>
    <w:rsid w:val="0011737B"/>
    <w:rsid w:val="00117786"/>
    <w:rsid w:val="00117C5A"/>
    <w:rsid w:val="00120191"/>
    <w:rsid w:val="001207AB"/>
    <w:rsid w:val="00121801"/>
    <w:rsid w:val="00121982"/>
    <w:rsid w:val="001220BB"/>
    <w:rsid w:val="00122106"/>
    <w:rsid w:val="00122CF4"/>
    <w:rsid w:val="001233C2"/>
    <w:rsid w:val="001241BA"/>
    <w:rsid w:val="00124335"/>
    <w:rsid w:val="00124ADA"/>
    <w:rsid w:val="00124E63"/>
    <w:rsid w:val="00124EE2"/>
    <w:rsid w:val="00125AC1"/>
    <w:rsid w:val="001265C6"/>
    <w:rsid w:val="00126E5E"/>
    <w:rsid w:val="0012720C"/>
    <w:rsid w:val="00127761"/>
    <w:rsid w:val="00127DE4"/>
    <w:rsid w:val="00127E41"/>
    <w:rsid w:val="00131044"/>
    <w:rsid w:val="00132924"/>
    <w:rsid w:val="0013305A"/>
    <w:rsid w:val="001343E3"/>
    <w:rsid w:val="00135083"/>
    <w:rsid w:val="00136CE9"/>
    <w:rsid w:val="00136EA2"/>
    <w:rsid w:val="00137202"/>
    <w:rsid w:val="001401AE"/>
    <w:rsid w:val="001401CD"/>
    <w:rsid w:val="001403FC"/>
    <w:rsid w:val="00142586"/>
    <w:rsid w:val="0014333D"/>
    <w:rsid w:val="00143DFB"/>
    <w:rsid w:val="00143FAC"/>
    <w:rsid w:val="001441F0"/>
    <w:rsid w:val="00144536"/>
    <w:rsid w:val="0014500A"/>
    <w:rsid w:val="00145127"/>
    <w:rsid w:val="001451EE"/>
    <w:rsid w:val="00145839"/>
    <w:rsid w:val="00145952"/>
    <w:rsid w:val="00145E44"/>
    <w:rsid w:val="0014685E"/>
    <w:rsid w:val="00147902"/>
    <w:rsid w:val="00147FF2"/>
    <w:rsid w:val="00151258"/>
    <w:rsid w:val="001515AD"/>
    <w:rsid w:val="00151A5E"/>
    <w:rsid w:val="0015241A"/>
    <w:rsid w:val="0015250C"/>
    <w:rsid w:val="00152C6E"/>
    <w:rsid w:val="001534CA"/>
    <w:rsid w:val="00153E53"/>
    <w:rsid w:val="00153EF0"/>
    <w:rsid w:val="0015474E"/>
    <w:rsid w:val="00154A67"/>
    <w:rsid w:val="001551E0"/>
    <w:rsid w:val="001552F8"/>
    <w:rsid w:val="0015553A"/>
    <w:rsid w:val="00155814"/>
    <w:rsid w:val="00157031"/>
    <w:rsid w:val="00157952"/>
    <w:rsid w:val="0016011E"/>
    <w:rsid w:val="0016033D"/>
    <w:rsid w:val="001603D4"/>
    <w:rsid w:val="001613FF"/>
    <w:rsid w:val="00161403"/>
    <w:rsid w:val="00161643"/>
    <w:rsid w:val="00162705"/>
    <w:rsid w:val="00162801"/>
    <w:rsid w:val="00162987"/>
    <w:rsid w:val="0016369A"/>
    <w:rsid w:val="001639E3"/>
    <w:rsid w:val="00163CB2"/>
    <w:rsid w:val="0016422B"/>
    <w:rsid w:val="00165571"/>
    <w:rsid w:val="0016564A"/>
    <w:rsid w:val="001667DE"/>
    <w:rsid w:val="00167530"/>
    <w:rsid w:val="001677A3"/>
    <w:rsid w:val="00167AC3"/>
    <w:rsid w:val="00167B75"/>
    <w:rsid w:val="001702EE"/>
    <w:rsid w:val="0017147D"/>
    <w:rsid w:val="00171EBC"/>
    <w:rsid w:val="001722A3"/>
    <w:rsid w:val="00172324"/>
    <w:rsid w:val="001746EF"/>
    <w:rsid w:val="001754BF"/>
    <w:rsid w:val="00175AD7"/>
    <w:rsid w:val="00175BBD"/>
    <w:rsid w:val="00175D44"/>
    <w:rsid w:val="001766C5"/>
    <w:rsid w:val="001767EB"/>
    <w:rsid w:val="001769D7"/>
    <w:rsid w:val="00176C84"/>
    <w:rsid w:val="00177453"/>
    <w:rsid w:val="00177CA3"/>
    <w:rsid w:val="0018034B"/>
    <w:rsid w:val="00182184"/>
    <w:rsid w:val="00183C1A"/>
    <w:rsid w:val="0018495F"/>
    <w:rsid w:val="00185989"/>
    <w:rsid w:val="00185AEA"/>
    <w:rsid w:val="00185BE5"/>
    <w:rsid w:val="00186570"/>
    <w:rsid w:val="00186A50"/>
    <w:rsid w:val="00186B88"/>
    <w:rsid w:val="00187020"/>
    <w:rsid w:val="00187855"/>
    <w:rsid w:val="001878DB"/>
    <w:rsid w:val="00187C01"/>
    <w:rsid w:val="00187F2F"/>
    <w:rsid w:val="0019054C"/>
    <w:rsid w:val="001912BD"/>
    <w:rsid w:val="001912C9"/>
    <w:rsid w:val="00191838"/>
    <w:rsid w:val="001918D9"/>
    <w:rsid w:val="00193C02"/>
    <w:rsid w:val="0019426B"/>
    <w:rsid w:val="001945C2"/>
    <w:rsid w:val="0019494E"/>
    <w:rsid w:val="001952B9"/>
    <w:rsid w:val="00197736"/>
    <w:rsid w:val="001978E2"/>
    <w:rsid w:val="0019790A"/>
    <w:rsid w:val="00197DA2"/>
    <w:rsid w:val="001A005C"/>
    <w:rsid w:val="001A0378"/>
    <w:rsid w:val="001A100B"/>
    <w:rsid w:val="001A16E7"/>
    <w:rsid w:val="001A20C9"/>
    <w:rsid w:val="001A5070"/>
    <w:rsid w:val="001A5664"/>
    <w:rsid w:val="001A5A45"/>
    <w:rsid w:val="001A5CDE"/>
    <w:rsid w:val="001A6217"/>
    <w:rsid w:val="001A64D3"/>
    <w:rsid w:val="001A6A2A"/>
    <w:rsid w:val="001A6AD3"/>
    <w:rsid w:val="001A71F3"/>
    <w:rsid w:val="001A78BD"/>
    <w:rsid w:val="001A7C18"/>
    <w:rsid w:val="001B00DC"/>
    <w:rsid w:val="001B03EC"/>
    <w:rsid w:val="001B0908"/>
    <w:rsid w:val="001B0A04"/>
    <w:rsid w:val="001B0A9D"/>
    <w:rsid w:val="001B0C1A"/>
    <w:rsid w:val="001B110E"/>
    <w:rsid w:val="001B17FC"/>
    <w:rsid w:val="001B25D3"/>
    <w:rsid w:val="001B29E3"/>
    <w:rsid w:val="001B36FC"/>
    <w:rsid w:val="001B39A3"/>
    <w:rsid w:val="001B3C5C"/>
    <w:rsid w:val="001B4B02"/>
    <w:rsid w:val="001B5604"/>
    <w:rsid w:val="001B621E"/>
    <w:rsid w:val="001B6ACE"/>
    <w:rsid w:val="001B7336"/>
    <w:rsid w:val="001B771D"/>
    <w:rsid w:val="001C0AD4"/>
    <w:rsid w:val="001C0E80"/>
    <w:rsid w:val="001C1568"/>
    <w:rsid w:val="001C2648"/>
    <w:rsid w:val="001C4366"/>
    <w:rsid w:val="001C4B15"/>
    <w:rsid w:val="001C4D4B"/>
    <w:rsid w:val="001C4F90"/>
    <w:rsid w:val="001C51CB"/>
    <w:rsid w:val="001C54EA"/>
    <w:rsid w:val="001C5601"/>
    <w:rsid w:val="001C5A7C"/>
    <w:rsid w:val="001C6015"/>
    <w:rsid w:val="001C6712"/>
    <w:rsid w:val="001C6A72"/>
    <w:rsid w:val="001C6C10"/>
    <w:rsid w:val="001C706E"/>
    <w:rsid w:val="001C78E0"/>
    <w:rsid w:val="001C7CBE"/>
    <w:rsid w:val="001C7EEF"/>
    <w:rsid w:val="001D087E"/>
    <w:rsid w:val="001D0894"/>
    <w:rsid w:val="001D0E53"/>
    <w:rsid w:val="001D0EA3"/>
    <w:rsid w:val="001D3741"/>
    <w:rsid w:val="001D3A07"/>
    <w:rsid w:val="001D4785"/>
    <w:rsid w:val="001D4CA9"/>
    <w:rsid w:val="001D573F"/>
    <w:rsid w:val="001D66F2"/>
    <w:rsid w:val="001D6D20"/>
    <w:rsid w:val="001D7FF4"/>
    <w:rsid w:val="001E002B"/>
    <w:rsid w:val="001E01A6"/>
    <w:rsid w:val="001E04C4"/>
    <w:rsid w:val="001E145F"/>
    <w:rsid w:val="001E1A4F"/>
    <w:rsid w:val="001E1BF1"/>
    <w:rsid w:val="001E21F6"/>
    <w:rsid w:val="001E2639"/>
    <w:rsid w:val="001E270D"/>
    <w:rsid w:val="001E2AF0"/>
    <w:rsid w:val="001E4476"/>
    <w:rsid w:val="001E5857"/>
    <w:rsid w:val="001E6688"/>
    <w:rsid w:val="001E6BE7"/>
    <w:rsid w:val="001E6E24"/>
    <w:rsid w:val="001F078E"/>
    <w:rsid w:val="001F1153"/>
    <w:rsid w:val="001F228F"/>
    <w:rsid w:val="001F2371"/>
    <w:rsid w:val="001F23DA"/>
    <w:rsid w:val="001F3286"/>
    <w:rsid w:val="001F32E0"/>
    <w:rsid w:val="001F35F5"/>
    <w:rsid w:val="001F39F4"/>
    <w:rsid w:val="001F495B"/>
    <w:rsid w:val="001F4E15"/>
    <w:rsid w:val="001F529B"/>
    <w:rsid w:val="001F6FC9"/>
    <w:rsid w:val="001F77FD"/>
    <w:rsid w:val="001F7E99"/>
    <w:rsid w:val="002000CB"/>
    <w:rsid w:val="002007AB"/>
    <w:rsid w:val="002009A9"/>
    <w:rsid w:val="00200D15"/>
    <w:rsid w:val="0020115A"/>
    <w:rsid w:val="002015B9"/>
    <w:rsid w:val="00201847"/>
    <w:rsid w:val="00201960"/>
    <w:rsid w:val="002020EA"/>
    <w:rsid w:val="00202303"/>
    <w:rsid w:val="002037FA"/>
    <w:rsid w:val="0020568A"/>
    <w:rsid w:val="002064E1"/>
    <w:rsid w:val="00206EBE"/>
    <w:rsid w:val="002073FC"/>
    <w:rsid w:val="0020749A"/>
    <w:rsid w:val="00207CC8"/>
    <w:rsid w:val="00207D85"/>
    <w:rsid w:val="00210CBF"/>
    <w:rsid w:val="002118E8"/>
    <w:rsid w:val="00211A55"/>
    <w:rsid w:val="00211C4B"/>
    <w:rsid w:val="00212293"/>
    <w:rsid w:val="0021310C"/>
    <w:rsid w:val="00213252"/>
    <w:rsid w:val="00213B2A"/>
    <w:rsid w:val="0021447B"/>
    <w:rsid w:val="00214536"/>
    <w:rsid w:val="00214A0F"/>
    <w:rsid w:val="00215389"/>
    <w:rsid w:val="002158F5"/>
    <w:rsid w:val="00215B27"/>
    <w:rsid w:val="00215C84"/>
    <w:rsid w:val="00215D27"/>
    <w:rsid w:val="0021608A"/>
    <w:rsid w:val="00216C40"/>
    <w:rsid w:val="00216C5B"/>
    <w:rsid w:val="00216F20"/>
    <w:rsid w:val="00217FCB"/>
    <w:rsid w:val="002200AB"/>
    <w:rsid w:val="002224B8"/>
    <w:rsid w:val="0022252F"/>
    <w:rsid w:val="00222619"/>
    <w:rsid w:val="002228C0"/>
    <w:rsid w:val="00223537"/>
    <w:rsid w:val="00224645"/>
    <w:rsid w:val="002248D9"/>
    <w:rsid w:val="0022582B"/>
    <w:rsid w:val="00225910"/>
    <w:rsid w:val="0022591E"/>
    <w:rsid w:val="002271FD"/>
    <w:rsid w:val="00230855"/>
    <w:rsid w:val="00230F51"/>
    <w:rsid w:val="00231CC1"/>
    <w:rsid w:val="00232C18"/>
    <w:rsid w:val="00232D4B"/>
    <w:rsid w:val="00232D79"/>
    <w:rsid w:val="002331A7"/>
    <w:rsid w:val="002335BC"/>
    <w:rsid w:val="0023380A"/>
    <w:rsid w:val="00234196"/>
    <w:rsid w:val="002341AD"/>
    <w:rsid w:val="002341B9"/>
    <w:rsid w:val="002346A9"/>
    <w:rsid w:val="00234DE1"/>
    <w:rsid w:val="00235A3A"/>
    <w:rsid w:val="00235B35"/>
    <w:rsid w:val="00235C4B"/>
    <w:rsid w:val="00236B33"/>
    <w:rsid w:val="00236CB9"/>
    <w:rsid w:val="00236EA0"/>
    <w:rsid w:val="00237393"/>
    <w:rsid w:val="00237B87"/>
    <w:rsid w:val="0024098E"/>
    <w:rsid w:val="00240DC4"/>
    <w:rsid w:val="00241342"/>
    <w:rsid w:val="0024238C"/>
    <w:rsid w:val="002427A7"/>
    <w:rsid w:val="00242BBF"/>
    <w:rsid w:val="002438FC"/>
    <w:rsid w:val="002447CD"/>
    <w:rsid w:val="00244A33"/>
    <w:rsid w:val="00244EA6"/>
    <w:rsid w:val="002459F8"/>
    <w:rsid w:val="00246A37"/>
    <w:rsid w:val="002479D0"/>
    <w:rsid w:val="00247C84"/>
    <w:rsid w:val="002500C7"/>
    <w:rsid w:val="002501FC"/>
    <w:rsid w:val="00250599"/>
    <w:rsid w:val="00250D3D"/>
    <w:rsid w:val="002515E0"/>
    <w:rsid w:val="002525C0"/>
    <w:rsid w:val="00252BE3"/>
    <w:rsid w:val="002530EB"/>
    <w:rsid w:val="0025370F"/>
    <w:rsid w:val="002538A2"/>
    <w:rsid w:val="002539F6"/>
    <w:rsid w:val="00253A19"/>
    <w:rsid w:val="00253A21"/>
    <w:rsid w:val="002541B2"/>
    <w:rsid w:val="002542D7"/>
    <w:rsid w:val="00254328"/>
    <w:rsid w:val="00255411"/>
    <w:rsid w:val="00255878"/>
    <w:rsid w:val="00256314"/>
    <w:rsid w:val="00256673"/>
    <w:rsid w:val="00256B51"/>
    <w:rsid w:val="002574C3"/>
    <w:rsid w:val="002608C8"/>
    <w:rsid w:val="00260D3B"/>
    <w:rsid w:val="002613A1"/>
    <w:rsid w:val="0026182C"/>
    <w:rsid w:val="00261EDE"/>
    <w:rsid w:val="00261F49"/>
    <w:rsid w:val="002632BC"/>
    <w:rsid w:val="00263A39"/>
    <w:rsid w:val="00263BE0"/>
    <w:rsid w:val="00263CF8"/>
    <w:rsid w:val="00264C1A"/>
    <w:rsid w:val="002659D4"/>
    <w:rsid w:val="00265F0A"/>
    <w:rsid w:val="0026782B"/>
    <w:rsid w:val="002702B5"/>
    <w:rsid w:val="00270EC7"/>
    <w:rsid w:val="00271708"/>
    <w:rsid w:val="002718C7"/>
    <w:rsid w:val="002718D9"/>
    <w:rsid w:val="00271E84"/>
    <w:rsid w:val="002727B8"/>
    <w:rsid w:val="00272EAC"/>
    <w:rsid w:val="00273202"/>
    <w:rsid w:val="00273C19"/>
    <w:rsid w:val="002741E2"/>
    <w:rsid w:val="002745E6"/>
    <w:rsid w:val="00274722"/>
    <w:rsid w:val="00275548"/>
    <w:rsid w:val="002759D9"/>
    <w:rsid w:val="00276918"/>
    <w:rsid w:val="00277288"/>
    <w:rsid w:val="0028028A"/>
    <w:rsid w:val="002808EF"/>
    <w:rsid w:val="00280965"/>
    <w:rsid w:val="0028169D"/>
    <w:rsid w:val="00281ABC"/>
    <w:rsid w:val="00282254"/>
    <w:rsid w:val="0028261A"/>
    <w:rsid w:val="00282AE3"/>
    <w:rsid w:val="00282BA3"/>
    <w:rsid w:val="00282E0E"/>
    <w:rsid w:val="00284475"/>
    <w:rsid w:val="00285C6F"/>
    <w:rsid w:val="00285F1F"/>
    <w:rsid w:val="0028622C"/>
    <w:rsid w:val="00286706"/>
    <w:rsid w:val="00287190"/>
    <w:rsid w:val="002871C2"/>
    <w:rsid w:val="002900D4"/>
    <w:rsid w:val="00291EB6"/>
    <w:rsid w:val="00292913"/>
    <w:rsid w:val="00292DB5"/>
    <w:rsid w:val="0029405A"/>
    <w:rsid w:val="00294114"/>
    <w:rsid w:val="002944F7"/>
    <w:rsid w:val="0029501E"/>
    <w:rsid w:val="00295536"/>
    <w:rsid w:val="00295A81"/>
    <w:rsid w:val="00295BAD"/>
    <w:rsid w:val="002977F0"/>
    <w:rsid w:val="00297933"/>
    <w:rsid w:val="00297D06"/>
    <w:rsid w:val="002A0055"/>
    <w:rsid w:val="002A0204"/>
    <w:rsid w:val="002A04D9"/>
    <w:rsid w:val="002A055F"/>
    <w:rsid w:val="002A09F2"/>
    <w:rsid w:val="002A0F1C"/>
    <w:rsid w:val="002A1685"/>
    <w:rsid w:val="002A1950"/>
    <w:rsid w:val="002A3336"/>
    <w:rsid w:val="002A37DF"/>
    <w:rsid w:val="002A3986"/>
    <w:rsid w:val="002A3DB6"/>
    <w:rsid w:val="002A4854"/>
    <w:rsid w:val="002A6080"/>
    <w:rsid w:val="002A6450"/>
    <w:rsid w:val="002A6997"/>
    <w:rsid w:val="002A6A93"/>
    <w:rsid w:val="002A72C1"/>
    <w:rsid w:val="002A74FE"/>
    <w:rsid w:val="002B0AD6"/>
    <w:rsid w:val="002B1858"/>
    <w:rsid w:val="002B1B08"/>
    <w:rsid w:val="002B1C9A"/>
    <w:rsid w:val="002B1EEB"/>
    <w:rsid w:val="002B25DA"/>
    <w:rsid w:val="002B263D"/>
    <w:rsid w:val="002B2724"/>
    <w:rsid w:val="002B2B81"/>
    <w:rsid w:val="002B2CB3"/>
    <w:rsid w:val="002B3D29"/>
    <w:rsid w:val="002B40F1"/>
    <w:rsid w:val="002B4219"/>
    <w:rsid w:val="002B592C"/>
    <w:rsid w:val="002B59F4"/>
    <w:rsid w:val="002B5CB6"/>
    <w:rsid w:val="002B5D31"/>
    <w:rsid w:val="002B5F1A"/>
    <w:rsid w:val="002B6C9A"/>
    <w:rsid w:val="002B7B56"/>
    <w:rsid w:val="002B7BEB"/>
    <w:rsid w:val="002B7EBF"/>
    <w:rsid w:val="002C05B1"/>
    <w:rsid w:val="002C151F"/>
    <w:rsid w:val="002C1FB2"/>
    <w:rsid w:val="002C2DDB"/>
    <w:rsid w:val="002C2EEA"/>
    <w:rsid w:val="002C315B"/>
    <w:rsid w:val="002C37E7"/>
    <w:rsid w:val="002C3932"/>
    <w:rsid w:val="002C3CC1"/>
    <w:rsid w:val="002C510B"/>
    <w:rsid w:val="002C5D00"/>
    <w:rsid w:val="002C5F18"/>
    <w:rsid w:val="002C60ED"/>
    <w:rsid w:val="002C62A5"/>
    <w:rsid w:val="002C69B4"/>
    <w:rsid w:val="002C700C"/>
    <w:rsid w:val="002C7017"/>
    <w:rsid w:val="002C729F"/>
    <w:rsid w:val="002C7377"/>
    <w:rsid w:val="002D0098"/>
    <w:rsid w:val="002D0C64"/>
    <w:rsid w:val="002D0C88"/>
    <w:rsid w:val="002D0D72"/>
    <w:rsid w:val="002D0E90"/>
    <w:rsid w:val="002D1767"/>
    <w:rsid w:val="002D2A7A"/>
    <w:rsid w:val="002D36EF"/>
    <w:rsid w:val="002D376D"/>
    <w:rsid w:val="002D39E2"/>
    <w:rsid w:val="002D3C7C"/>
    <w:rsid w:val="002D4166"/>
    <w:rsid w:val="002D483C"/>
    <w:rsid w:val="002D4FCB"/>
    <w:rsid w:val="002D56C7"/>
    <w:rsid w:val="002D6E65"/>
    <w:rsid w:val="002D7020"/>
    <w:rsid w:val="002D7279"/>
    <w:rsid w:val="002D78BE"/>
    <w:rsid w:val="002D79FA"/>
    <w:rsid w:val="002D7CF3"/>
    <w:rsid w:val="002E0933"/>
    <w:rsid w:val="002E165B"/>
    <w:rsid w:val="002E1793"/>
    <w:rsid w:val="002E17C1"/>
    <w:rsid w:val="002E3014"/>
    <w:rsid w:val="002E37F8"/>
    <w:rsid w:val="002E3E7B"/>
    <w:rsid w:val="002E4798"/>
    <w:rsid w:val="002E494D"/>
    <w:rsid w:val="002E57FA"/>
    <w:rsid w:val="002E5836"/>
    <w:rsid w:val="002E5BB5"/>
    <w:rsid w:val="002E5F2C"/>
    <w:rsid w:val="002E6D98"/>
    <w:rsid w:val="002E729B"/>
    <w:rsid w:val="002E768B"/>
    <w:rsid w:val="002F05CD"/>
    <w:rsid w:val="002F0FAE"/>
    <w:rsid w:val="002F3419"/>
    <w:rsid w:val="002F40F8"/>
    <w:rsid w:val="002F4D26"/>
    <w:rsid w:val="002F5A82"/>
    <w:rsid w:val="002F603D"/>
    <w:rsid w:val="002F6A4A"/>
    <w:rsid w:val="002F6ABE"/>
    <w:rsid w:val="002F7614"/>
    <w:rsid w:val="003000CE"/>
    <w:rsid w:val="00300192"/>
    <w:rsid w:val="00300639"/>
    <w:rsid w:val="00300CCD"/>
    <w:rsid w:val="003015CA"/>
    <w:rsid w:val="00301DBB"/>
    <w:rsid w:val="00301E1B"/>
    <w:rsid w:val="003021C3"/>
    <w:rsid w:val="003021F3"/>
    <w:rsid w:val="0030330C"/>
    <w:rsid w:val="00303660"/>
    <w:rsid w:val="00303B0A"/>
    <w:rsid w:val="00303C83"/>
    <w:rsid w:val="00303F77"/>
    <w:rsid w:val="0030453E"/>
    <w:rsid w:val="003049A5"/>
    <w:rsid w:val="003050FA"/>
    <w:rsid w:val="00305A39"/>
    <w:rsid w:val="0030713D"/>
    <w:rsid w:val="00307446"/>
    <w:rsid w:val="00307B05"/>
    <w:rsid w:val="00310812"/>
    <w:rsid w:val="003112E4"/>
    <w:rsid w:val="00311D5B"/>
    <w:rsid w:val="00311F26"/>
    <w:rsid w:val="00312027"/>
    <w:rsid w:val="0031267A"/>
    <w:rsid w:val="00312A1F"/>
    <w:rsid w:val="00312AB5"/>
    <w:rsid w:val="003130F8"/>
    <w:rsid w:val="00314162"/>
    <w:rsid w:val="00314F64"/>
    <w:rsid w:val="00314FB1"/>
    <w:rsid w:val="003157A2"/>
    <w:rsid w:val="00316C56"/>
    <w:rsid w:val="003170BC"/>
    <w:rsid w:val="00320B3A"/>
    <w:rsid w:val="00321E82"/>
    <w:rsid w:val="0032213C"/>
    <w:rsid w:val="00322AA2"/>
    <w:rsid w:val="00323D46"/>
    <w:rsid w:val="00326DAD"/>
    <w:rsid w:val="003270D1"/>
    <w:rsid w:val="00327B4F"/>
    <w:rsid w:val="0033073F"/>
    <w:rsid w:val="00331068"/>
    <w:rsid w:val="003312CB"/>
    <w:rsid w:val="00332216"/>
    <w:rsid w:val="00332770"/>
    <w:rsid w:val="00332FCE"/>
    <w:rsid w:val="0033318C"/>
    <w:rsid w:val="003332FC"/>
    <w:rsid w:val="00333B8F"/>
    <w:rsid w:val="003350F9"/>
    <w:rsid w:val="0033510E"/>
    <w:rsid w:val="003360F9"/>
    <w:rsid w:val="0033669E"/>
    <w:rsid w:val="0033685F"/>
    <w:rsid w:val="003372A5"/>
    <w:rsid w:val="00340114"/>
    <w:rsid w:val="00340688"/>
    <w:rsid w:val="003409AF"/>
    <w:rsid w:val="00340ABE"/>
    <w:rsid w:val="00341616"/>
    <w:rsid w:val="00341F7E"/>
    <w:rsid w:val="0034225D"/>
    <w:rsid w:val="00342515"/>
    <w:rsid w:val="00342F45"/>
    <w:rsid w:val="00343163"/>
    <w:rsid w:val="003461F5"/>
    <w:rsid w:val="00346ACD"/>
    <w:rsid w:val="00346FB2"/>
    <w:rsid w:val="00347630"/>
    <w:rsid w:val="00347CDF"/>
    <w:rsid w:val="003502F1"/>
    <w:rsid w:val="003504CD"/>
    <w:rsid w:val="00350D2C"/>
    <w:rsid w:val="0035192E"/>
    <w:rsid w:val="003519B8"/>
    <w:rsid w:val="00351D41"/>
    <w:rsid w:val="00352975"/>
    <w:rsid w:val="00353169"/>
    <w:rsid w:val="00356578"/>
    <w:rsid w:val="00356B60"/>
    <w:rsid w:val="00356D1E"/>
    <w:rsid w:val="00356F34"/>
    <w:rsid w:val="003575F9"/>
    <w:rsid w:val="00357705"/>
    <w:rsid w:val="003601DB"/>
    <w:rsid w:val="00360557"/>
    <w:rsid w:val="003607E9"/>
    <w:rsid w:val="003614F2"/>
    <w:rsid w:val="00361C6C"/>
    <w:rsid w:val="003623BB"/>
    <w:rsid w:val="00362790"/>
    <w:rsid w:val="00362D78"/>
    <w:rsid w:val="003637B4"/>
    <w:rsid w:val="00363D82"/>
    <w:rsid w:val="00364136"/>
    <w:rsid w:val="003644BC"/>
    <w:rsid w:val="003645EF"/>
    <w:rsid w:val="00364A06"/>
    <w:rsid w:val="00364E08"/>
    <w:rsid w:val="0036532B"/>
    <w:rsid w:val="003665C2"/>
    <w:rsid w:val="003666AD"/>
    <w:rsid w:val="00366FE8"/>
    <w:rsid w:val="0036709F"/>
    <w:rsid w:val="00367627"/>
    <w:rsid w:val="00370545"/>
    <w:rsid w:val="00370B98"/>
    <w:rsid w:val="00370D03"/>
    <w:rsid w:val="00371F49"/>
    <w:rsid w:val="00371FBD"/>
    <w:rsid w:val="003720DD"/>
    <w:rsid w:val="00372518"/>
    <w:rsid w:val="00373019"/>
    <w:rsid w:val="00373607"/>
    <w:rsid w:val="00373B0E"/>
    <w:rsid w:val="003748AD"/>
    <w:rsid w:val="0037511C"/>
    <w:rsid w:val="00375177"/>
    <w:rsid w:val="00375915"/>
    <w:rsid w:val="00375AF3"/>
    <w:rsid w:val="00375D99"/>
    <w:rsid w:val="003808E9"/>
    <w:rsid w:val="00380CDD"/>
    <w:rsid w:val="00380D66"/>
    <w:rsid w:val="00381128"/>
    <w:rsid w:val="00382333"/>
    <w:rsid w:val="00382C82"/>
    <w:rsid w:val="00382DF9"/>
    <w:rsid w:val="00384DF2"/>
    <w:rsid w:val="00384FDA"/>
    <w:rsid w:val="00386B35"/>
    <w:rsid w:val="00386E02"/>
    <w:rsid w:val="0038731E"/>
    <w:rsid w:val="00387970"/>
    <w:rsid w:val="00390714"/>
    <w:rsid w:val="00390836"/>
    <w:rsid w:val="00390A6A"/>
    <w:rsid w:val="00392B0D"/>
    <w:rsid w:val="00392BA9"/>
    <w:rsid w:val="0039307E"/>
    <w:rsid w:val="003930A1"/>
    <w:rsid w:val="0039390F"/>
    <w:rsid w:val="00393D39"/>
    <w:rsid w:val="00394014"/>
    <w:rsid w:val="00394EDA"/>
    <w:rsid w:val="003952DA"/>
    <w:rsid w:val="003952E6"/>
    <w:rsid w:val="00395E9C"/>
    <w:rsid w:val="003A00F4"/>
    <w:rsid w:val="003A0522"/>
    <w:rsid w:val="003A06B1"/>
    <w:rsid w:val="003A127C"/>
    <w:rsid w:val="003A1779"/>
    <w:rsid w:val="003A1D1A"/>
    <w:rsid w:val="003A2132"/>
    <w:rsid w:val="003A21DE"/>
    <w:rsid w:val="003A22FC"/>
    <w:rsid w:val="003A393B"/>
    <w:rsid w:val="003A400A"/>
    <w:rsid w:val="003A4520"/>
    <w:rsid w:val="003A4E56"/>
    <w:rsid w:val="003A54D1"/>
    <w:rsid w:val="003A7121"/>
    <w:rsid w:val="003A7C93"/>
    <w:rsid w:val="003B06DA"/>
    <w:rsid w:val="003B094A"/>
    <w:rsid w:val="003B1066"/>
    <w:rsid w:val="003B1308"/>
    <w:rsid w:val="003B1A06"/>
    <w:rsid w:val="003B3ACB"/>
    <w:rsid w:val="003B3CA9"/>
    <w:rsid w:val="003B4E9A"/>
    <w:rsid w:val="003B60B6"/>
    <w:rsid w:val="003B7CBB"/>
    <w:rsid w:val="003C03B2"/>
    <w:rsid w:val="003C1AD2"/>
    <w:rsid w:val="003C4674"/>
    <w:rsid w:val="003C4807"/>
    <w:rsid w:val="003C5BB1"/>
    <w:rsid w:val="003C60E6"/>
    <w:rsid w:val="003C65F7"/>
    <w:rsid w:val="003C6959"/>
    <w:rsid w:val="003C6A63"/>
    <w:rsid w:val="003C72D6"/>
    <w:rsid w:val="003C785F"/>
    <w:rsid w:val="003C78C5"/>
    <w:rsid w:val="003C78E0"/>
    <w:rsid w:val="003C7C14"/>
    <w:rsid w:val="003C7C3A"/>
    <w:rsid w:val="003D092F"/>
    <w:rsid w:val="003D0B5E"/>
    <w:rsid w:val="003D184E"/>
    <w:rsid w:val="003D3556"/>
    <w:rsid w:val="003D3C1F"/>
    <w:rsid w:val="003D3CBF"/>
    <w:rsid w:val="003D4F6C"/>
    <w:rsid w:val="003D5A02"/>
    <w:rsid w:val="003D6137"/>
    <w:rsid w:val="003E044B"/>
    <w:rsid w:val="003E0581"/>
    <w:rsid w:val="003E0CD3"/>
    <w:rsid w:val="003E10B2"/>
    <w:rsid w:val="003E1711"/>
    <w:rsid w:val="003E241D"/>
    <w:rsid w:val="003E2427"/>
    <w:rsid w:val="003E302A"/>
    <w:rsid w:val="003E3D0C"/>
    <w:rsid w:val="003E4137"/>
    <w:rsid w:val="003E48C6"/>
    <w:rsid w:val="003E499F"/>
    <w:rsid w:val="003E5B68"/>
    <w:rsid w:val="003E5BFF"/>
    <w:rsid w:val="003E6EC6"/>
    <w:rsid w:val="003E6F6E"/>
    <w:rsid w:val="003E7234"/>
    <w:rsid w:val="003E7712"/>
    <w:rsid w:val="003E7910"/>
    <w:rsid w:val="003E7A58"/>
    <w:rsid w:val="003E7A64"/>
    <w:rsid w:val="003F04BB"/>
    <w:rsid w:val="003F06CE"/>
    <w:rsid w:val="003F0A90"/>
    <w:rsid w:val="003F10F7"/>
    <w:rsid w:val="003F3231"/>
    <w:rsid w:val="003F38F8"/>
    <w:rsid w:val="003F4475"/>
    <w:rsid w:val="003F4BF4"/>
    <w:rsid w:val="003F4F3D"/>
    <w:rsid w:val="003F5220"/>
    <w:rsid w:val="003F6F27"/>
    <w:rsid w:val="003F7148"/>
    <w:rsid w:val="003F78F5"/>
    <w:rsid w:val="00400503"/>
    <w:rsid w:val="00400A80"/>
    <w:rsid w:val="00400CA5"/>
    <w:rsid w:val="00401200"/>
    <w:rsid w:val="0040171E"/>
    <w:rsid w:val="00401DA0"/>
    <w:rsid w:val="004026EC"/>
    <w:rsid w:val="00402AB0"/>
    <w:rsid w:val="00403701"/>
    <w:rsid w:val="00403A56"/>
    <w:rsid w:val="004041D4"/>
    <w:rsid w:val="0040466B"/>
    <w:rsid w:val="00404FD7"/>
    <w:rsid w:val="00405345"/>
    <w:rsid w:val="004053AB"/>
    <w:rsid w:val="004054B7"/>
    <w:rsid w:val="00406A68"/>
    <w:rsid w:val="0040739F"/>
    <w:rsid w:val="00407554"/>
    <w:rsid w:val="004101AA"/>
    <w:rsid w:val="00410BFA"/>
    <w:rsid w:val="00410DC6"/>
    <w:rsid w:val="0041146F"/>
    <w:rsid w:val="004114AA"/>
    <w:rsid w:val="00411C04"/>
    <w:rsid w:val="0041272C"/>
    <w:rsid w:val="0041276D"/>
    <w:rsid w:val="0041370F"/>
    <w:rsid w:val="00413D73"/>
    <w:rsid w:val="0041571E"/>
    <w:rsid w:val="00415D38"/>
    <w:rsid w:val="00416823"/>
    <w:rsid w:val="0041727D"/>
    <w:rsid w:val="00417373"/>
    <w:rsid w:val="004174A3"/>
    <w:rsid w:val="0041791F"/>
    <w:rsid w:val="00420085"/>
    <w:rsid w:val="0042041E"/>
    <w:rsid w:val="00420452"/>
    <w:rsid w:val="00420D26"/>
    <w:rsid w:val="004212A1"/>
    <w:rsid w:val="004219FB"/>
    <w:rsid w:val="00422F4B"/>
    <w:rsid w:val="00424809"/>
    <w:rsid w:val="00424CDC"/>
    <w:rsid w:val="00425A97"/>
    <w:rsid w:val="004262E3"/>
    <w:rsid w:val="00426B3A"/>
    <w:rsid w:val="004273EB"/>
    <w:rsid w:val="00427EED"/>
    <w:rsid w:val="00430239"/>
    <w:rsid w:val="004308AE"/>
    <w:rsid w:val="00432263"/>
    <w:rsid w:val="0043233C"/>
    <w:rsid w:val="00432A77"/>
    <w:rsid w:val="00432F81"/>
    <w:rsid w:val="00433803"/>
    <w:rsid w:val="00433F5B"/>
    <w:rsid w:val="004345AF"/>
    <w:rsid w:val="0043507F"/>
    <w:rsid w:val="00435266"/>
    <w:rsid w:val="004354FF"/>
    <w:rsid w:val="00436156"/>
    <w:rsid w:val="00436B10"/>
    <w:rsid w:val="004373B6"/>
    <w:rsid w:val="004373E1"/>
    <w:rsid w:val="00437484"/>
    <w:rsid w:val="0044036F"/>
    <w:rsid w:val="00442803"/>
    <w:rsid w:val="004429B9"/>
    <w:rsid w:val="00442C79"/>
    <w:rsid w:val="0044394C"/>
    <w:rsid w:val="004441BB"/>
    <w:rsid w:val="0044478D"/>
    <w:rsid w:val="00445570"/>
    <w:rsid w:val="00446233"/>
    <w:rsid w:val="00447714"/>
    <w:rsid w:val="00447751"/>
    <w:rsid w:val="00447A39"/>
    <w:rsid w:val="00447E76"/>
    <w:rsid w:val="0045195E"/>
    <w:rsid w:val="00451F90"/>
    <w:rsid w:val="0045232A"/>
    <w:rsid w:val="0045239A"/>
    <w:rsid w:val="004523EA"/>
    <w:rsid w:val="004525F7"/>
    <w:rsid w:val="00453230"/>
    <w:rsid w:val="0045340A"/>
    <w:rsid w:val="00454BDE"/>
    <w:rsid w:val="004550D3"/>
    <w:rsid w:val="00456D18"/>
    <w:rsid w:val="004570C7"/>
    <w:rsid w:val="004578D7"/>
    <w:rsid w:val="004606F3"/>
    <w:rsid w:val="00460922"/>
    <w:rsid w:val="00461252"/>
    <w:rsid w:val="004617D0"/>
    <w:rsid w:val="00463227"/>
    <w:rsid w:val="004632DD"/>
    <w:rsid w:val="00463327"/>
    <w:rsid w:val="0046368B"/>
    <w:rsid w:val="00463848"/>
    <w:rsid w:val="00463E23"/>
    <w:rsid w:val="00463FCD"/>
    <w:rsid w:val="004648FD"/>
    <w:rsid w:val="00465D85"/>
    <w:rsid w:val="00466CED"/>
    <w:rsid w:val="00466F0F"/>
    <w:rsid w:val="00467671"/>
    <w:rsid w:val="004706EF"/>
    <w:rsid w:val="004713D1"/>
    <w:rsid w:val="0047185F"/>
    <w:rsid w:val="00472084"/>
    <w:rsid w:val="00472334"/>
    <w:rsid w:val="004731A9"/>
    <w:rsid w:val="00473353"/>
    <w:rsid w:val="0047386B"/>
    <w:rsid w:val="00475039"/>
    <w:rsid w:val="004751F2"/>
    <w:rsid w:val="004758D2"/>
    <w:rsid w:val="00475FAA"/>
    <w:rsid w:val="004760A8"/>
    <w:rsid w:val="00477A21"/>
    <w:rsid w:val="00477BB7"/>
    <w:rsid w:val="00477D16"/>
    <w:rsid w:val="00477DDF"/>
    <w:rsid w:val="00480698"/>
    <w:rsid w:val="00480898"/>
    <w:rsid w:val="00480A39"/>
    <w:rsid w:val="00480A96"/>
    <w:rsid w:val="00480E17"/>
    <w:rsid w:val="004812B1"/>
    <w:rsid w:val="0048160D"/>
    <w:rsid w:val="00481BCF"/>
    <w:rsid w:val="004827DC"/>
    <w:rsid w:val="00482B9E"/>
    <w:rsid w:val="00482C2D"/>
    <w:rsid w:val="0048326F"/>
    <w:rsid w:val="004838E8"/>
    <w:rsid w:val="004848A3"/>
    <w:rsid w:val="00485567"/>
    <w:rsid w:val="00485625"/>
    <w:rsid w:val="00485A25"/>
    <w:rsid w:val="004864A2"/>
    <w:rsid w:val="00486567"/>
    <w:rsid w:val="00486B39"/>
    <w:rsid w:val="00486D32"/>
    <w:rsid w:val="0048723A"/>
    <w:rsid w:val="00487EAF"/>
    <w:rsid w:val="0049013F"/>
    <w:rsid w:val="0049048C"/>
    <w:rsid w:val="00490680"/>
    <w:rsid w:val="00490CED"/>
    <w:rsid w:val="0049107F"/>
    <w:rsid w:val="004914B1"/>
    <w:rsid w:val="004917EA"/>
    <w:rsid w:val="00491880"/>
    <w:rsid w:val="00492225"/>
    <w:rsid w:val="00492EA1"/>
    <w:rsid w:val="00493230"/>
    <w:rsid w:val="00493D4A"/>
    <w:rsid w:val="00494119"/>
    <w:rsid w:val="00494353"/>
    <w:rsid w:val="00495070"/>
    <w:rsid w:val="00495620"/>
    <w:rsid w:val="00495723"/>
    <w:rsid w:val="00495DD6"/>
    <w:rsid w:val="00497200"/>
    <w:rsid w:val="00497247"/>
    <w:rsid w:val="00497318"/>
    <w:rsid w:val="00497614"/>
    <w:rsid w:val="004A0539"/>
    <w:rsid w:val="004A061C"/>
    <w:rsid w:val="004A0F2F"/>
    <w:rsid w:val="004A1057"/>
    <w:rsid w:val="004A22F2"/>
    <w:rsid w:val="004A32B5"/>
    <w:rsid w:val="004A3671"/>
    <w:rsid w:val="004A3719"/>
    <w:rsid w:val="004A4A43"/>
    <w:rsid w:val="004A4E06"/>
    <w:rsid w:val="004A5E1A"/>
    <w:rsid w:val="004A6340"/>
    <w:rsid w:val="004A7131"/>
    <w:rsid w:val="004A78AF"/>
    <w:rsid w:val="004A7B64"/>
    <w:rsid w:val="004B0862"/>
    <w:rsid w:val="004B0BCE"/>
    <w:rsid w:val="004B193F"/>
    <w:rsid w:val="004B2FAA"/>
    <w:rsid w:val="004B4FA2"/>
    <w:rsid w:val="004B53AA"/>
    <w:rsid w:val="004B5558"/>
    <w:rsid w:val="004B5FAD"/>
    <w:rsid w:val="004B6D45"/>
    <w:rsid w:val="004B7546"/>
    <w:rsid w:val="004B7B73"/>
    <w:rsid w:val="004B7C91"/>
    <w:rsid w:val="004C0007"/>
    <w:rsid w:val="004C041F"/>
    <w:rsid w:val="004C153C"/>
    <w:rsid w:val="004C2025"/>
    <w:rsid w:val="004C3455"/>
    <w:rsid w:val="004C3673"/>
    <w:rsid w:val="004C4A81"/>
    <w:rsid w:val="004C5248"/>
    <w:rsid w:val="004C55D9"/>
    <w:rsid w:val="004C5EB1"/>
    <w:rsid w:val="004C6A29"/>
    <w:rsid w:val="004C6EF6"/>
    <w:rsid w:val="004D0100"/>
    <w:rsid w:val="004D1267"/>
    <w:rsid w:val="004D157D"/>
    <w:rsid w:val="004D2898"/>
    <w:rsid w:val="004D3324"/>
    <w:rsid w:val="004D34EF"/>
    <w:rsid w:val="004D3DA9"/>
    <w:rsid w:val="004D4334"/>
    <w:rsid w:val="004D4D22"/>
    <w:rsid w:val="004D590E"/>
    <w:rsid w:val="004D5F2A"/>
    <w:rsid w:val="004D695B"/>
    <w:rsid w:val="004E0375"/>
    <w:rsid w:val="004E054A"/>
    <w:rsid w:val="004E0B8C"/>
    <w:rsid w:val="004E1427"/>
    <w:rsid w:val="004E1639"/>
    <w:rsid w:val="004E17B6"/>
    <w:rsid w:val="004E188D"/>
    <w:rsid w:val="004E1C5B"/>
    <w:rsid w:val="004E1E05"/>
    <w:rsid w:val="004E2FE1"/>
    <w:rsid w:val="004E3440"/>
    <w:rsid w:val="004E34F8"/>
    <w:rsid w:val="004E3522"/>
    <w:rsid w:val="004E38AC"/>
    <w:rsid w:val="004E41D6"/>
    <w:rsid w:val="004E54D0"/>
    <w:rsid w:val="004E5D90"/>
    <w:rsid w:val="004E6442"/>
    <w:rsid w:val="004E6C2A"/>
    <w:rsid w:val="004E7AAB"/>
    <w:rsid w:val="004E7B98"/>
    <w:rsid w:val="004E7DB4"/>
    <w:rsid w:val="004F0431"/>
    <w:rsid w:val="004F0DE7"/>
    <w:rsid w:val="004F13C5"/>
    <w:rsid w:val="004F198B"/>
    <w:rsid w:val="004F1E56"/>
    <w:rsid w:val="004F217A"/>
    <w:rsid w:val="004F2A9C"/>
    <w:rsid w:val="004F30B8"/>
    <w:rsid w:val="004F33B4"/>
    <w:rsid w:val="004F4B01"/>
    <w:rsid w:val="004F4DEF"/>
    <w:rsid w:val="004F4E35"/>
    <w:rsid w:val="004F5243"/>
    <w:rsid w:val="004F68B2"/>
    <w:rsid w:val="004F6BE4"/>
    <w:rsid w:val="004F7394"/>
    <w:rsid w:val="005011E9"/>
    <w:rsid w:val="00501681"/>
    <w:rsid w:val="00501C10"/>
    <w:rsid w:val="00502642"/>
    <w:rsid w:val="0050273A"/>
    <w:rsid w:val="005028B9"/>
    <w:rsid w:val="00502963"/>
    <w:rsid w:val="005029F4"/>
    <w:rsid w:val="005038C3"/>
    <w:rsid w:val="00504130"/>
    <w:rsid w:val="00504561"/>
    <w:rsid w:val="0050496D"/>
    <w:rsid w:val="00505F60"/>
    <w:rsid w:val="0050653B"/>
    <w:rsid w:val="00506964"/>
    <w:rsid w:val="00507283"/>
    <w:rsid w:val="00511157"/>
    <w:rsid w:val="00511CD0"/>
    <w:rsid w:val="00512211"/>
    <w:rsid w:val="00512784"/>
    <w:rsid w:val="0051332E"/>
    <w:rsid w:val="00513A3D"/>
    <w:rsid w:val="00514239"/>
    <w:rsid w:val="005149C4"/>
    <w:rsid w:val="005156A3"/>
    <w:rsid w:val="00515EB5"/>
    <w:rsid w:val="005169D0"/>
    <w:rsid w:val="00516AC9"/>
    <w:rsid w:val="005172BE"/>
    <w:rsid w:val="005175B4"/>
    <w:rsid w:val="00517E72"/>
    <w:rsid w:val="005201AE"/>
    <w:rsid w:val="005205E0"/>
    <w:rsid w:val="00520C43"/>
    <w:rsid w:val="00521AE4"/>
    <w:rsid w:val="00521B32"/>
    <w:rsid w:val="00521EAB"/>
    <w:rsid w:val="005221EE"/>
    <w:rsid w:val="00522CDF"/>
    <w:rsid w:val="005242E4"/>
    <w:rsid w:val="00524C57"/>
    <w:rsid w:val="00525C84"/>
    <w:rsid w:val="00526061"/>
    <w:rsid w:val="0052679E"/>
    <w:rsid w:val="00526CC5"/>
    <w:rsid w:val="00527323"/>
    <w:rsid w:val="0052786E"/>
    <w:rsid w:val="005278F5"/>
    <w:rsid w:val="00527EF1"/>
    <w:rsid w:val="00530A55"/>
    <w:rsid w:val="00530B70"/>
    <w:rsid w:val="00530BEC"/>
    <w:rsid w:val="0053161D"/>
    <w:rsid w:val="00531A0C"/>
    <w:rsid w:val="00531CC3"/>
    <w:rsid w:val="0053207D"/>
    <w:rsid w:val="00532DF5"/>
    <w:rsid w:val="00533ACD"/>
    <w:rsid w:val="00534D89"/>
    <w:rsid w:val="005357B7"/>
    <w:rsid w:val="00535B8D"/>
    <w:rsid w:val="00535EB0"/>
    <w:rsid w:val="00535EB3"/>
    <w:rsid w:val="00535FD8"/>
    <w:rsid w:val="00536162"/>
    <w:rsid w:val="0053677F"/>
    <w:rsid w:val="0053715E"/>
    <w:rsid w:val="00537932"/>
    <w:rsid w:val="00537D24"/>
    <w:rsid w:val="005404C4"/>
    <w:rsid w:val="00540F43"/>
    <w:rsid w:val="005419B5"/>
    <w:rsid w:val="00541A5C"/>
    <w:rsid w:val="00542D7E"/>
    <w:rsid w:val="005432AA"/>
    <w:rsid w:val="00543D0D"/>
    <w:rsid w:val="00544413"/>
    <w:rsid w:val="0054471F"/>
    <w:rsid w:val="005447CC"/>
    <w:rsid w:val="0054495E"/>
    <w:rsid w:val="00544ED7"/>
    <w:rsid w:val="0054553A"/>
    <w:rsid w:val="005476C4"/>
    <w:rsid w:val="00547708"/>
    <w:rsid w:val="00547A89"/>
    <w:rsid w:val="0055020A"/>
    <w:rsid w:val="00550AFA"/>
    <w:rsid w:val="00551219"/>
    <w:rsid w:val="00551634"/>
    <w:rsid w:val="00552C3C"/>
    <w:rsid w:val="00552C7D"/>
    <w:rsid w:val="005537B8"/>
    <w:rsid w:val="00553810"/>
    <w:rsid w:val="00553EF3"/>
    <w:rsid w:val="00554036"/>
    <w:rsid w:val="00554A2C"/>
    <w:rsid w:val="00555125"/>
    <w:rsid w:val="005553BF"/>
    <w:rsid w:val="0055645F"/>
    <w:rsid w:val="005578EF"/>
    <w:rsid w:val="00557B70"/>
    <w:rsid w:val="005608C5"/>
    <w:rsid w:val="00561BEA"/>
    <w:rsid w:val="00561D95"/>
    <w:rsid w:val="00562628"/>
    <w:rsid w:val="005631B9"/>
    <w:rsid w:val="00563967"/>
    <w:rsid w:val="00563D3F"/>
    <w:rsid w:val="00564B4D"/>
    <w:rsid w:val="005650EA"/>
    <w:rsid w:val="00565869"/>
    <w:rsid w:val="00566495"/>
    <w:rsid w:val="00566CA3"/>
    <w:rsid w:val="005671A0"/>
    <w:rsid w:val="005700A2"/>
    <w:rsid w:val="005706E3"/>
    <w:rsid w:val="00570ED9"/>
    <w:rsid w:val="00571260"/>
    <w:rsid w:val="00571CB7"/>
    <w:rsid w:val="00572F08"/>
    <w:rsid w:val="00573F53"/>
    <w:rsid w:val="00574681"/>
    <w:rsid w:val="0057498B"/>
    <w:rsid w:val="0057563D"/>
    <w:rsid w:val="00575949"/>
    <w:rsid w:val="005759C9"/>
    <w:rsid w:val="00575BE4"/>
    <w:rsid w:val="00576302"/>
    <w:rsid w:val="005767DD"/>
    <w:rsid w:val="00577332"/>
    <w:rsid w:val="00577819"/>
    <w:rsid w:val="00577D46"/>
    <w:rsid w:val="0058085E"/>
    <w:rsid w:val="00581AB0"/>
    <w:rsid w:val="00581BF8"/>
    <w:rsid w:val="00582145"/>
    <w:rsid w:val="00582BBF"/>
    <w:rsid w:val="00582E12"/>
    <w:rsid w:val="005830CC"/>
    <w:rsid w:val="0058452F"/>
    <w:rsid w:val="00584A24"/>
    <w:rsid w:val="00585BF3"/>
    <w:rsid w:val="00585D82"/>
    <w:rsid w:val="00585FBD"/>
    <w:rsid w:val="00586659"/>
    <w:rsid w:val="0058678E"/>
    <w:rsid w:val="0058687C"/>
    <w:rsid w:val="00586A46"/>
    <w:rsid w:val="0058786B"/>
    <w:rsid w:val="00591EB4"/>
    <w:rsid w:val="00593847"/>
    <w:rsid w:val="005939D8"/>
    <w:rsid w:val="00594353"/>
    <w:rsid w:val="0059456A"/>
    <w:rsid w:val="005949EC"/>
    <w:rsid w:val="00594D0C"/>
    <w:rsid w:val="0059507F"/>
    <w:rsid w:val="00595A53"/>
    <w:rsid w:val="0059622F"/>
    <w:rsid w:val="005978A0"/>
    <w:rsid w:val="00597B22"/>
    <w:rsid w:val="005A0824"/>
    <w:rsid w:val="005A0CD6"/>
    <w:rsid w:val="005A0EF9"/>
    <w:rsid w:val="005A1163"/>
    <w:rsid w:val="005A1206"/>
    <w:rsid w:val="005A34EA"/>
    <w:rsid w:val="005A39AF"/>
    <w:rsid w:val="005A3FB1"/>
    <w:rsid w:val="005A4380"/>
    <w:rsid w:val="005A4642"/>
    <w:rsid w:val="005A4969"/>
    <w:rsid w:val="005A5028"/>
    <w:rsid w:val="005A5252"/>
    <w:rsid w:val="005A5617"/>
    <w:rsid w:val="005A5C19"/>
    <w:rsid w:val="005A60EF"/>
    <w:rsid w:val="005A624B"/>
    <w:rsid w:val="005A6A34"/>
    <w:rsid w:val="005A6F0F"/>
    <w:rsid w:val="005A77D0"/>
    <w:rsid w:val="005A7AD6"/>
    <w:rsid w:val="005B13EA"/>
    <w:rsid w:val="005B140E"/>
    <w:rsid w:val="005B1CEC"/>
    <w:rsid w:val="005B2ACD"/>
    <w:rsid w:val="005B3B4D"/>
    <w:rsid w:val="005B4342"/>
    <w:rsid w:val="005B4872"/>
    <w:rsid w:val="005B4F78"/>
    <w:rsid w:val="005B5A29"/>
    <w:rsid w:val="005B5BA3"/>
    <w:rsid w:val="005B6EED"/>
    <w:rsid w:val="005B72F5"/>
    <w:rsid w:val="005B740D"/>
    <w:rsid w:val="005C0AB6"/>
    <w:rsid w:val="005C257B"/>
    <w:rsid w:val="005C27F1"/>
    <w:rsid w:val="005C2D11"/>
    <w:rsid w:val="005C3778"/>
    <w:rsid w:val="005C3A36"/>
    <w:rsid w:val="005C3FAA"/>
    <w:rsid w:val="005C4425"/>
    <w:rsid w:val="005C4A6E"/>
    <w:rsid w:val="005C5450"/>
    <w:rsid w:val="005C5B55"/>
    <w:rsid w:val="005C61F6"/>
    <w:rsid w:val="005C658D"/>
    <w:rsid w:val="005C6623"/>
    <w:rsid w:val="005C6A9B"/>
    <w:rsid w:val="005C6C01"/>
    <w:rsid w:val="005C6DCF"/>
    <w:rsid w:val="005C7E58"/>
    <w:rsid w:val="005D0862"/>
    <w:rsid w:val="005D0AA1"/>
    <w:rsid w:val="005D0C7F"/>
    <w:rsid w:val="005D199F"/>
    <w:rsid w:val="005D1C69"/>
    <w:rsid w:val="005D200A"/>
    <w:rsid w:val="005D22DF"/>
    <w:rsid w:val="005D2EC5"/>
    <w:rsid w:val="005D3436"/>
    <w:rsid w:val="005D3573"/>
    <w:rsid w:val="005D3914"/>
    <w:rsid w:val="005D3EB9"/>
    <w:rsid w:val="005D467A"/>
    <w:rsid w:val="005D4BAD"/>
    <w:rsid w:val="005D5460"/>
    <w:rsid w:val="005D5551"/>
    <w:rsid w:val="005D5C78"/>
    <w:rsid w:val="005D5D63"/>
    <w:rsid w:val="005D5F85"/>
    <w:rsid w:val="005D6143"/>
    <w:rsid w:val="005D6986"/>
    <w:rsid w:val="005D6FA7"/>
    <w:rsid w:val="005D76B6"/>
    <w:rsid w:val="005D7713"/>
    <w:rsid w:val="005D7C6D"/>
    <w:rsid w:val="005E08D5"/>
    <w:rsid w:val="005E119F"/>
    <w:rsid w:val="005E1E04"/>
    <w:rsid w:val="005E3E44"/>
    <w:rsid w:val="005E3EEB"/>
    <w:rsid w:val="005E4148"/>
    <w:rsid w:val="005E469A"/>
    <w:rsid w:val="005E4D59"/>
    <w:rsid w:val="005E4FAD"/>
    <w:rsid w:val="005E576E"/>
    <w:rsid w:val="005E6505"/>
    <w:rsid w:val="005E6D59"/>
    <w:rsid w:val="005E7A9F"/>
    <w:rsid w:val="005E7B17"/>
    <w:rsid w:val="005E7DC4"/>
    <w:rsid w:val="005F02DF"/>
    <w:rsid w:val="005F0498"/>
    <w:rsid w:val="005F17AA"/>
    <w:rsid w:val="005F1A0E"/>
    <w:rsid w:val="005F247D"/>
    <w:rsid w:val="005F33C6"/>
    <w:rsid w:val="005F34FE"/>
    <w:rsid w:val="005F3801"/>
    <w:rsid w:val="005F5274"/>
    <w:rsid w:val="005F57CB"/>
    <w:rsid w:val="005F5974"/>
    <w:rsid w:val="005F5FA2"/>
    <w:rsid w:val="005F63EB"/>
    <w:rsid w:val="005F7FA7"/>
    <w:rsid w:val="00600D21"/>
    <w:rsid w:val="006016DF"/>
    <w:rsid w:val="0060195A"/>
    <w:rsid w:val="0060222D"/>
    <w:rsid w:val="00602A8D"/>
    <w:rsid w:val="00602AF4"/>
    <w:rsid w:val="00603C63"/>
    <w:rsid w:val="00604AA9"/>
    <w:rsid w:val="00604C67"/>
    <w:rsid w:val="00605D5E"/>
    <w:rsid w:val="00606383"/>
    <w:rsid w:val="0060682E"/>
    <w:rsid w:val="00607017"/>
    <w:rsid w:val="0061041E"/>
    <w:rsid w:val="006107B4"/>
    <w:rsid w:val="00610CC4"/>
    <w:rsid w:val="00610CD7"/>
    <w:rsid w:val="00611571"/>
    <w:rsid w:val="00611B04"/>
    <w:rsid w:val="00611D72"/>
    <w:rsid w:val="00613207"/>
    <w:rsid w:val="00613707"/>
    <w:rsid w:val="00613FC5"/>
    <w:rsid w:val="006151F1"/>
    <w:rsid w:val="00617188"/>
    <w:rsid w:val="00617A14"/>
    <w:rsid w:val="00620274"/>
    <w:rsid w:val="0062032F"/>
    <w:rsid w:val="006205FF"/>
    <w:rsid w:val="00620682"/>
    <w:rsid w:val="0062104A"/>
    <w:rsid w:val="006210C8"/>
    <w:rsid w:val="00621702"/>
    <w:rsid w:val="00621878"/>
    <w:rsid w:val="00621E41"/>
    <w:rsid w:val="00622941"/>
    <w:rsid w:val="00622F34"/>
    <w:rsid w:val="00623569"/>
    <w:rsid w:val="006242BA"/>
    <w:rsid w:val="00624474"/>
    <w:rsid w:val="0062471E"/>
    <w:rsid w:val="006251B5"/>
    <w:rsid w:val="006253A7"/>
    <w:rsid w:val="00626987"/>
    <w:rsid w:val="00626C74"/>
    <w:rsid w:val="00630565"/>
    <w:rsid w:val="00630F86"/>
    <w:rsid w:val="006311EE"/>
    <w:rsid w:val="00633074"/>
    <w:rsid w:val="00633138"/>
    <w:rsid w:val="0063514F"/>
    <w:rsid w:val="006351D2"/>
    <w:rsid w:val="0063549C"/>
    <w:rsid w:val="00635A1C"/>
    <w:rsid w:val="00635C64"/>
    <w:rsid w:val="00636924"/>
    <w:rsid w:val="0063755E"/>
    <w:rsid w:val="006376A2"/>
    <w:rsid w:val="00637E66"/>
    <w:rsid w:val="0064002A"/>
    <w:rsid w:val="00640071"/>
    <w:rsid w:val="0064054C"/>
    <w:rsid w:val="006406A1"/>
    <w:rsid w:val="006411B6"/>
    <w:rsid w:val="00642021"/>
    <w:rsid w:val="0064240D"/>
    <w:rsid w:val="00642662"/>
    <w:rsid w:val="0064294C"/>
    <w:rsid w:val="00642ED5"/>
    <w:rsid w:val="00643917"/>
    <w:rsid w:val="00643EB9"/>
    <w:rsid w:val="00644A68"/>
    <w:rsid w:val="00644BA6"/>
    <w:rsid w:val="006451B5"/>
    <w:rsid w:val="006454ED"/>
    <w:rsid w:val="006469CC"/>
    <w:rsid w:val="00646C1E"/>
    <w:rsid w:val="00647192"/>
    <w:rsid w:val="00647702"/>
    <w:rsid w:val="00647BF8"/>
    <w:rsid w:val="00647E5B"/>
    <w:rsid w:val="006501D5"/>
    <w:rsid w:val="00650D8E"/>
    <w:rsid w:val="00652224"/>
    <w:rsid w:val="00652373"/>
    <w:rsid w:val="0065237C"/>
    <w:rsid w:val="00652DBC"/>
    <w:rsid w:val="00653217"/>
    <w:rsid w:val="00653EC3"/>
    <w:rsid w:val="00654616"/>
    <w:rsid w:val="00654A4E"/>
    <w:rsid w:val="00655180"/>
    <w:rsid w:val="00655F08"/>
    <w:rsid w:val="0065703E"/>
    <w:rsid w:val="00657132"/>
    <w:rsid w:val="006575BE"/>
    <w:rsid w:val="00657BA9"/>
    <w:rsid w:val="00657F33"/>
    <w:rsid w:val="00660AB8"/>
    <w:rsid w:val="00661E0D"/>
    <w:rsid w:val="0066259C"/>
    <w:rsid w:val="00662DD1"/>
    <w:rsid w:val="00662F01"/>
    <w:rsid w:val="006635BE"/>
    <w:rsid w:val="006635C1"/>
    <w:rsid w:val="00664238"/>
    <w:rsid w:val="00664338"/>
    <w:rsid w:val="0066473C"/>
    <w:rsid w:val="00664DA8"/>
    <w:rsid w:val="00665977"/>
    <w:rsid w:val="00665B39"/>
    <w:rsid w:val="006662E3"/>
    <w:rsid w:val="00666945"/>
    <w:rsid w:val="00666D14"/>
    <w:rsid w:val="00667CAB"/>
    <w:rsid w:val="00670749"/>
    <w:rsid w:val="00670D8B"/>
    <w:rsid w:val="00670FB3"/>
    <w:rsid w:val="0067141A"/>
    <w:rsid w:val="00671837"/>
    <w:rsid w:val="00671A52"/>
    <w:rsid w:val="00671C96"/>
    <w:rsid w:val="00671E01"/>
    <w:rsid w:val="00671FDD"/>
    <w:rsid w:val="00672CAD"/>
    <w:rsid w:val="006732CC"/>
    <w:rsid w:val="00673AB8"/>
    <w:rsid w:val="00675962"/>
    <w:rsid w:val="00675CC9"/>
    <w:rsid w:val="00676441"/>
    <w:rsid w:val="00676CD1"/>
    <w:rsid w:val="00676E8F"/>
    <w:rsid w:val="006776C8"/>
    <w:rsid w:val="0068172F"/>
    <w:rsid w:val="0068174F"/>
    <w:rsid w:val="00682678"/>
    <w:rsid w:val="006827B6"/>
    <w:rsid w:val="00682AFA"/>
    <w:rsid w:val="00683449"/>
    <w:rsid w:val="00684C12"/>
    <w:rsid w:val="00685489"/>
    <w:rsid w:val="00685935"/>
    <w:rsid w:val="00687640"/>
    <w:rsid w:val="00687D7A"/>
    <w:rsid w:val="00690977"/>
    <w:rsid w:val="00690AB8"/>
    <w:rsid w:val="0069142A"/>
    <w:rsid w:val="00691763"/>
    <w:rsid w:val="0069177A"/>
    <w:rsid w:val="00691AAD"/>
    <w:rsid w:val="00691D4B"/>
    <w:rsid w:val="0069323E"/>
    <w:rsid w:val="006942C6"/>
    <w:rsid w:val="00694A83"/>
    <w:rsid w:val="006964A8"/>
    <w:rsid w:val="006967B0"/>
    <w:rsid w:val="00696BE9"/>
    <w:rsid w:val="00696CD4"/>
    <w:rsid w:val="00696E3C"/>
    <w:rsid w:val="006972A3"/>
    <w:rsid w:val="00697450"/>
    <w:rsid w:val="006976A7"/>
    <w:rsid w:val="006976DD"/>
    <w:rsid w:val="0069773C"/>
    <w:rsid w:val="006A0F62"/>
    <w:rsid w:val="006A1090"/>
    <w:rsid w:val="006A20E6"/>
    <w:rsid w:val="006A21E8"/>
    <w:rsid w:val="006A25DE"/>
    <w:rsid w:val="006A2D2C"/>
    <w:rsid w:val="006A3081"/>
    <w:rsid w:val="006A3187"/>
    <w:rsid w:val="006A3994"/>
    <w:rsid w:val="006A3F03"/>
    <w:rsid w:val="006A4250"/>
    <w:rsid w:val="006A49DB"/>
    <w:rsid w:val="006A4B40"/>
    <w:rsid w:val="006A5334"/>
    <w:rsid w:val="006A5A8D"/>
    <w:rsid w:val="006A69CB"/>
    <w:rsid w:val="006A788D"/>
    <w:rsid w:val="006B0F90"/>
    <w:rsid w:val="006B17AD"/>
    <w:rsid w:val="006B247C"/>
    <w:rsid w:val="006B2F0D"/>
    <w:rsid w:val="006B3A34"/>
    <w:rsid w:val="006B3FC8"/>
    <w:rsid w:val="006B4044"/>
    <w:rsid w:val="006B43A5"/>
    <w:rsid w:val="006B456C"/>
    <w:rsid w:val="006B45AF"/>
    <w:rsid w:val="006B5FAC"/>
    <w:rsid w:val="006B6587"/>
    <w:rsid w:val="006B6A29"/>
    <w:rsid w:val="006C02A0"/>
    <w:rsid w:val="006C0A46"/>
    <w:rsid w:val="006C0A4D"/>
    <w:rsid w:val="006C0FC3"/>
    <w:rsid w:val="006C1034"/>
    <w:rsid w:val="006C1369"/>
    <w:rsid w:val="006C1A59"/>
    <w:rsid w:val="006C1C10"/>
    <w:rsid w:val="006C23A8"/>
    <w:rsid w:val="006C3666"/>
    <w:rsid w:val="006C371F"/>
    <w:rsid w:val="006C3915"/>
    <w:rsid w:val="006C3921"/>
    <w:rsid w:val="006C3FEC"/>
    <w:rsid w:val="006C45E1"/>
    <w:rsid w:val="006C486F"/>
    <w:rsid w:val="006C4EF1"/>
    <w:rsid w:val="006C53F5"/>
    <w:rsid w:val="006C5C96"/>
    <w:rsid w:val="006C6261"/>
    <w:rsid w:val="006C6A6D"/>
    <w:rsid w:val="006C6D83"/>
    <w:rsid w:val="006C6EAD"/>
    <w:rsid w:val="006C7D40"/>
    <w:rsid w:val="006D051C"/>
    <w:rsid w:val="006D09A1"/>
    <w:rsid w:val="006D2301"/>
    <w:rsid w:val="006D3E61"/>
    <w:rsid w:val="006D5F4A"/>
    <w:rsid w:val="006D765C"/>
    <w:rsid w:val="006E11BE"/>
    <w:rsid w:val="006E1D3C"/>
    <w:rsid w:val="006E2E83"/>
    <w:rsid w:val="006E347D"/>
    <w:rsid w:val="006E3826"/>
    <w:rsid w:val="006E3E44"/>
    <w:rsid w:val="006E4848"/>
    <w:rsid w:val="006E57EC"/>
    <w:rsid w:val="006E58A2"/>
    <w:rsid w:val="006E7A75"/>
    <w:rsid w:val="006F01F4"/>
    <w:rsid w:val="006F029B"/>
    <w:rsid w:val="006F14FE"/>
    <w:rsid w:val="006F19E6"/>
    <w:rsid w:val="006F19EC"/>
    <w:rsid w:val="006F1BA3"/>
    <w:rsid w:val="006F2000"/>
    <w:rsid w:val="006F2713"/>
    <w:rsid w:val="006F2A67"/>
    <w:rsid w:val="006F2AAB"/>
    <w:rsid w:val="006F2FE2"/>
    <w:rsid w:val="006F342F"/>
    <w:rsid w:val="006F3F18"/>
    <w:rsid w:val="006F3F75"/>
    <w:rsid w:val="006F3FDC"/>
    <w:rsid w:val="006F43B5"/>
    <w:rsid w:val="006F4BAB"/>
    <w:rsid w:val="006F51FF"/>
    <w:rsid w:val="006F63C4"/>
    <w:rsid w:val="006F6439"/>
    <w:rsid w:val="006F6713"/>
    <w:rsid w:val="006F6A76"/>
    <w:rsid w:val="006F707C"/>
    <w:rsid w:val="006F76EF"/>
    <w:rsid w:val="006F7FD4"/>
    <w:rsid w:val="00700218"/>
    <w:rsid w:val="007006ED"/>
    <w:rsid w:val="00701A4B"/>
    <w:rsid w:val="00702532"/>
    <w:rsid w:val="00702615"/>
    <w:rsid w:val="0070296B"/>
    <w:rsid w:val="00702D8F"/>
    <w:rsid w:val="00705564"/>
    <w:rsid w:val="00706E3F"/>
    <w:rsid w:val="00710367"/>
    <w:rsid w:val="00710A43"/>
    <w:rsid w:val="00711770"/>
    <w:rsid w:val="00711AD8"/>
    <w:rsid w:val="00712D5B"/>
    <w:rsid w:val="007141F6"/>
    <w:rsid w:val="00714373"/>
    <w:rsid w:val="00714DCA"/>
    <w:rsid w:val="00714F4D"/>
    <w:rsid w:val="0071500E"/>
    <w:rsid w:val="0071668A"/>
    <w:rsid w:val="00716A7D"/>
    <w:rsid w:val="007171B5"/>
    <w:rsid w:val="00717E4F"/>
    <w:rsid w:val="007201FF"/>
    <w:rsid w:val="0072049E"/>
    <w:rsid w:val="0072063C"/>
    <w:rsid w:val="00720DFA"/>
    <w:rsid w:val="007217C4"/>
    <w:rsid w:val="00721ACD"/>
    <w:rsid w:val="00721D9E"/>
    <w:rsid w:val="00722AA5"/>
    <w:rsid w:val="00722B95"/>
    <w:rsid w:val="0072378A"/>
    <w:rsid w:val="007238A3"/>
    <w:rsid w:val="00723EC6"/>
    <w:rsid w:val="00724008"/>
    <w:rsid w:val="0072474B"/>
    <w:rsid w:val="00724A1E"/>
    <w:rsid w:val="00724D0C"/>
    <w:rsid w:val="0072600F"/>
    <w:rsid w:val="00727775"/>
    <w:rsid w:val="00727850"/>
    <w:rsid w:val="007279CB"/>
    <w:rsid w:val="00727BCB"/>
    <w:rsid w:val="00730178"/>
    <w:rsid w:val="0073095C"/>
    <w:rsid w:val="00730C26"/>
    <w:rsid w:val="00731D53"/>
    <w:rsid w:val="0073216E"/>
    <w:rsid w:val="00732BE5"/>
    <w:rsid w:val="007332E7"/>
    <w:rsid w:val="00733653"/>
    <w:rsid w:val="0073374B"/>
    <w:rsid w:val="007344B9"/>
    <w:rsid w:val="00734558"/>
    <w:rsid w:val="007347C2"/>
    <w:rsid w:val="00734FEF"/>
    <w:rsid w:val="00735B2D"/>
    <w:rsid w:val="00735C7C"/>
    <w:rsid w:val="00735D8D"/>
    <w:rsid w:val="00735F9B"/>
    <w:rsid w:val="007367F7"/>
    <w:rsid w:val="00737245"/>
    <w:rsid w:val="00737DBE"/>
    <w:rsid w:val="0074075B"/>
    <w:rsid w:val="00740D4E"/>
    <w:rsid w:val="007414B5"/>
    <w:rsid w:val="0074220E"/>
    <w:rsid w:val="007431C2"/>
    <w:rsid w:val="00743CD2"/>
    <w:rsid w:val="007441C1"/>
    <w:rsid w:val="00744241"/>
    <w:rsid w:val="00744343"/>
    <w:rsid w:val="007443FB"/>
    <w:rsid w:val="007452D9"/>
    <w:rsid w:val="00745316"/>
    <w:rsid w:val="00745A1F"/>
    <w:rsid w:val="00746142"/>
    <w:rsid w:val="007464BD"/>
    <w:rsid w:val="007469B0"/>
    <w:rsid w:val="007469B2"/>
    <w:rsid w:val="00746CC3"/>
    <w:rsid w:val="00747610"/>
    <w:rsid w:val="00747AF9"/>
    <w:rsid w:val="00750033"/>
    <w:rsid w:val="007507AF"/>
    <w:rsid w:val="00750911"/>
    <w:rsid w:val="00750AA8"/>
    <w:rsid w:val="00750C06"/>
    <w:rsid w:val="00751330"/>
    <w:rsid w:val="00751716"/>
    <w:rsid w:val="0075183E"/>
    <w:rsid w:val="0075195F"/>
    <w:rsid w:val="0075222F"/>
    <w:rsid w:val="0075372C"/>
    <w:rsid w:val="007539C7"/>
    <w:rsid w:val="00753E54"/>
    <w:rsid w:val="00754484"/>
    <w:rsid w:val="00754500"/>
    <w:rsid w:val="00754850"/>
    <w:rsid w:val="0075495D"/>
    <w:rsid w:val="00755570"/>
    <w:rsid w:val="00756321"/>
    <w:rsid w:val="00757364"/>
    <w:rsid w:val="00757EC1"/>
    <w:rsid w:val="0076038B"/>
    <w:rsid w:val="007608CB"/>
    <w:rsid w:val="00761806"/>
    <w:rsid w:val="00762264"/>
    <w:rsid w:val="007622FF"/>
    <w:rsid w:val="00762360"/>
    <w:rsid w:val="0076251C"/>
    <w:rsid w:val="00762785"/>
    <w:rsid w:val="00762BFF"/>
    <w:rsid w:val="00763A76"/>
    <w:rsid w:val="00764466"/>
    <w:rsid w:val="007649EC"/>
    <w:rsid w:val="00765016"/>
    <w:rsid w:val="007651FE"/>
    <w:rsid w:val="007652C2"/>
    <w:rsid w:val="00765A4E"/>
    <w:rsid w:val="00765AE1"/>
    <w:rsid w:val="00765D74"/>
    <w:rsid w:val="00767BE0"/>
    <w:rsid w:val="007701BB"/>
    <w:rsid w:val="00770317"/>
    <w:rsid w:val="0077055E"/>
    <w:rsid w:val="00770ED4"/>
    <w:rsid w:val="00771315"/>
    <w:rsid w:val="00771485"/>
    <w:rsid w:val="0077262A"/>
    <w:rsid w:val="00772B5C"/>
    <w:rsid w:val="00772D03"/>
    <w:rsid w:val="00773B03"/>
    <w:rsid w:val="00774BAE"/>
    <w:rsid w:val="007751F2"/>
    <w:rsid w:val="00775EBC"/>
    <w:rsid w:val="00776541"/>
    <w:rsid w:val="00776971"/>
    <w:rsid w:val="00777727"/>
    <w:rsid w:val="00777FE5"/>
    <w:rsid w:val="007801CA"/>
    <w:rsid w:val="00780C84"/>
    <w:rsid w:val="007818E1"/>
    <w:rsid w:val="00781CEA"/>
    <w:rsid w:val="007824CD"/>
    <w:rsid w:val="00782736"/>
    <w:rsid w:val="00782C61"/>
    <w:rsid w:val="007836DF"/>
    <w:rsid w:val="00783A34"/>
    <w:rsid w:val="00783A3B"/>
    <w:rsid w:val="00784486"/>
    <w:rsid w:val="00784776"/>
    <w:rsid w:val="00784827"/>
    <w:rsid w:val="00785874"/>
    <w:rsid w:val="00787434"/>
    <w:rsid w:val="007876D0"/>
    <w:rsid w:val="007902CF"/>
    <w:rsid w:val="0079093A"/>
    <w:rsid w:val="00790A7F"/>
    <w:rsid w:val="00790FEF"/>
    <w:rsid w:val="007916DB"/>
    <w:rsid w:val="00791755"/>
    <w:rsid w:val="00791A48"/>
    <w:rsid w:val="00791D03"/>
    <w:rsid w:val="00791F06"/>
    <w:rsid w:val="007920CF"/>
    <w:rsid w:val="00792429"/>
    <w:rsid w:val="007929EA"/>
    <w:rsid w:val="0079331B"/>
    <w:rsid w:val="00793B4C"/>
    <w:rsid w:val="0079404E"/>
    <w:rsid w:val="00794254"/>
    <w:rsid w:val="007942A0"/>
    <w:rsid w:val="00794726"/>
    <w:rsid w:val="0079512E"/>
    <w:rsid w:val="007953FF"/>
    <w:rsid w:val="00795CB7"/>
    <w:rsid w:val="007973F4"/>
    <w:rsid w:val="00797610"/>
    <w:rsid w:val="0079780C"/>
    <w:rsid w:val="007A0304"/>
    <w:rsid w:val="007A208C"/>
    <w:rsid w:val="007A294E"/>
    <w:rsid w:val="007A2FBD"/>
    <w:rsid w:val="007A3996"/>
    <w:rsid w:val="007A399A"/>
    <w:rsid w:val="007A3A0F"/>
    <w:rsid w:val="007A4E85"/>
    <w:rsid w:val="007A5A30"/>
    <w:rsid w:val="007A5CE7"/>
    <w:rsid w:val="007A724C"/>
    <w:rsid w:val="007A7582"/>
    <w:rsid w:val="007A7715"/>
    <w:rsid w:val="007A7ABE"/>
    <w:rsid w:val="007A7F59"/>
    <w:rsid w:val="007B02F6"/>
    <w:rsid w:val="007B1A69"/>
    <w:rsid w:val="007B1C84"/>
    <w:rsid w:val="007B1D8B"/>
    <w:rsid w:val="007B1ED2"/>
    <w:rsid w:val="007B274F"/>
    <w:rsid w:val="007B2E09"/>
    <w:rsid w:val="007B2F1A"/>
    <w:rsid w:val="007B3475"/>
    <w:rsid w:val="007B3F26"/>
    <w:rsid w:val="007B41A7"/>
    <w:rsid w:val="007B41C1"/>
    <w:rsid w:val="007B4E3D"/>
    <w:rsid w:val="007B57D9"/>
    <w:rsid w:val="007B5EE9"/>
    <w:rsid w:val="007B5FF4"/>
    <w:rsid w:val="007B6173"/>
    <w:rsid w:val="007C0BEA"/>
    <w:rsid w:val="007C18D8"/>
    <w:rsid w:val="007C18F0"/>
    <w:rsid w:val="007C290C"/>
    <w:rsid w:val="007C2B37"/>
    <w:rsid w:val="007C37C9"/>
    <w:rsid w:val="007C4053"/>
    <w:rsid w:val="007C40EB"/>
    <w:rsid w:val="007C42EB"/>
    <w:rsid w:val="007C43FE"/>
    <w:rsid w:val="007C5266"/>
    <w:rsid w:val="007C551E"/>
    <w:rsid w:val="007C5D7B"/>
    <w:rsid w:val="007C6FE6"/>
    <w:rsid w:val="007C773B"/>
    <w:rsid w:val="007C7EEC"/>
    <w:rsid w:val="007D0018"/>
    <w:rsid w:val="007D0A46"/>
    <w:rsid w:val="007D1052"/>
    <w:rsid w:val="007D1A1A"/>
    <w:rsid w:val="007D2AD1"/>
    <w:rsid w:val="007D3308"/>
    <w:rsid w:val="007D332F"/>
    <w:rsid w:val="007D3701"/>
    <w:rsid w:val="007D447B"/>
    <w:rsid w:val="007D48C6"/>
    <w:rsid w:val="007D4A9F"/>
    <w:rsid w:val="007D565D"/>
    <w:rsid w:val="007D590A"/>
    <w:rsid w:val="007D5BBE"/>
    <w:rsid w:val="007D5F2C"/>
    <w:rsid w:val="007D6128"/>
    <w:rsid w:val="007D6EB4"/>
    <w:rsid w:val="007D74D1"/>
    <w:rsid w:val="007D7766"/>
    <w:rsid w:val="007D7ABB"/>
    <w:rsid w:val="007E01AD"/>
    <w:rsid w:val="007E02BA"/>
    <w:rsid w:val="007E0328"/>
    <w:rsid w:val="007E0A49"/>
    <w:rsid w:val="007E0A5C"/>
    <w:rsid w:val="007E1C9F"/>
    <w:rsid w:val="007E23BB"/>
    <w:rsid w:val="007E2433"/>
    <w:rsid w:val="007E2525"/>
    <w:rsid w:val="007E2856"/>
    <w:rsid w:val="007E38A2"/>
    <w:rsid w:val="007E3ADF"/>
    <w:rsid w:val="007E5BCD"/>
    <w:rsid w:val="007E64B3"/>
    <w:rsid w:val="007E65A5"/>
    <w:rsid w:val="007E7019"/>
    <w:rsid w:val="007E72D1"/>
    <w:rsid w:val="007E72E3"/>
    <w:rsid w:val="007E7696"/>
    <w:rsid w:val="007E7F6A"/>
    <w:rsid w:val="007F0531"/>
    <w:rsid w:val="007F1357"/>
    <w:rsid w:val="007F14BA"/>
    <w:rsid w:val="007F1570"/>
    <w:rsid w:val="007F278B"/>
    <w:rsid w:val="007F2CFD"/>
    <w:rsid w:val="007F3053"/>
    <w:rsid w:val="007F3227"/>
    <w:rsid w:val="007F3BEE"/>
    <w:rsid w:val="007F4806"/>
    <w:rsid w:val="007F4A2D"/>
    <w:rsid w:val="007F5A7A"/>
    <w:rsid w:val="007F615F"/>
    <w:rsid w:val="007F66BF"/>
    <w:rsid w:val="007F698C"/>
    <w:rsid w:val="007F6C0E"/>
    <w:rsid w:val="007F71FA"/>
    <w:rsid w:val="00800174"/>
    <w:rsid w:val="00800DBA"/>
    <w:rsid w:val="008029A8"/>
    <w:rsid w:val="00803BE5"/>
    <w:rsid w:val="00804670"/>
    <w:rsid w:val="0080519A"/>
    <w:rsid w:val="00805385"/>
    <w:rsid w:val="008054D2"/>
    <w:rsid w:val="008057F3"/>
    <w:rsid w:val="00805A78"/>
    <w:rsid w:val="008062A6"/>
    <w:rsid w:val="0080700C"/>
    <w:rsid w:val="00807065"/>
    <w:rsid w:val="0080772A"/>
    <w:rsid w:val="0080794F"/>
    <w:rsid w:val="00810135"/>
    <w:rsid w:val="0081160E"/>
    <w:rsid w:val="00811683"/>
    <w:rsid w:val="00811E98"/>
    <w:rsid w:val="008123A6"/>
    <w:rsid w:val="00812518"/>
    <w:rsid w:val="00812C50"/>
    <w:rsid w:val="00813376"/>
    <w:rsid w:val="00813FD5"/>
    <w:rsid w:val="00813FDF"/>
    <w:rsid w:val="008148B8"/>
    <w:rsid w:val="008152F6"/>
    <w:rsid w:val="008153A6"/>
    <w:rsid w:val="008154E7"/>
    <w:rsid w:val="008165A4"/>
    <w:rsid w:val="00816A13"/>
    <w:rsid w:val="00816DA8"/>
    <w:rsid w:val="00817010"/>
    <w:rsid w:val="00817CA1"/>
    <w:rsid w:val="00820B50"/>
    <w:rsid w:val="00821504"/>
    <w:rsid w:val="008216C5"/>
    <w:rsid w:val="00821D19"/>
    <w:rsid w:val="0082290E"/>
    <w:rsid w:val="008230AD"/>
    <w:rsid w:val="00823103"/>
    <w:rsid w:val="00823D79"/>
    <w:rsid w:val="00824968"/>
    <w:rsid w:val="00824A2E"/>
    <w:rsid w:val="00824CC8"/>
    <w:rsid w:val="00824D98"/>
    <w:rsid w:val="00825401"/>
    <w:rsid w:val="008254AB"/>
    <w:rsid w:val="0082631E"/>
    <w:rsid w:val="00826BF0"/>
    <w:rsid w:val="00826D76"/>
    <w:rsid w:val="00827379"/>
    <w:rsid w:val="00827F07"/>
    <w:rsid w:val="008308E3"/>
    <w:rsid w:val="00830BB7"/>
    <w:rsid w:val="00831321"/>
    <w:rsid w:val="0083148C"/>
    <w:rsid w:val="008314B4"/>
    <w:rsid w:val="00831960"/>
    <w:rsid w:val="00831B9E"/>
    <w:rsid w:val="00832C79"/>
    <w:rsid w:val="00833A9D"/>
    <w:rsid w:val="00833BB5"/>
    <w:rsid w:val="00833F64"/>
    <w:rsid w:val="008342EC"/>
    <w:rsid w:val="00834451"/>
    <w:rsid w:val="00834AAC"/>
    <w:rsid w:val="00834EAA"/>
    <w:rsid w:val="00835E84"/>
    <w:rsid w:val="00836840"/>
    <w:rsid w:val="00837400"/>
    <w:rsid w:val="0083773F"/>
    <w:rsid w:val="0083777E"/>
    <w:rsid w:val="00837B34"/>
    <w:rsid w:val="00837D02"/>
    <w:rsid w:val="00837F76"/>
    <w:rsid w:val="0084190A"/>
    <w:rsid w:val="00841A4D"/>
    <w:rsid w:val="008422AD"/>
    <w:rsid w:val="00842A65"/>
    <w:rsid w:val="00842BB4"/>
    <w:rsid w:val="0084312B"/>
    <w:rsid w:val="00843397"/>
    <w:rsid w:val="00843977"/>
    <w:rsid w:val="00843DFD"/>
    <w:rsid w:val="00843F6B"/>
    <w:rsid w:val="00844236"/>
    <w:rsid w:val="0084428F"/>
    <w:rsid w:val="008449F6"/>
    <w:rsid w:val="00846344"/>
    <w:rsid w:val="008478E7"/>
    <w:rsid w:val="00847DC8"/>
    <w:rsid w:val="0085013B"/>
    <w:rsid w:val="00850703"/>
    <w:rsid w:val="0085109A"/>
    <w:rsid w:val="008512F7"/>
    <w:rsid w:val="00851EB7"/>
    <w:rsid w:val="00852DCD"/>
    <w:rsid w:val="00852E7F"/>
    <w:rsid w:val="008534B4"/>
    <w:rsid w:val="00853755"/>
    <w:rsid w:val="00854CC6"/>
    <w:rsid w:val="00854D4F"/>
    <w:rsid w:val="00855F84"/>
    <w:rsid w:val="0085665B"/>
    <w:rsid w:val="00856BD8"/>
    <w:rsid w:val="0085710E"/>
    <w:rsid w:val="00857968"/>
    <w:rsid w:val="00860423"/>
    <w:rsid w:val="00860BF5"/>
    <w:rsid w:val="008616D9"/>
    <w:rsid w:val="00861EF9"/>
    <w:rsid w:val="00863EF7"/>
    <w:rsid w:val="00864590"/>
    <w:rsid w:val="00864B60"/>
    <w:rsid w:val="00865263"/>
    <w:rsid w:val="008662A5"/>
    <w:rsid w:val="008670A7"/>
    <w:rsid w:val="00867883"/>
    <w:rsid w:val="00870333"/>
    <w:rsid w:val="008703F4"/>
    <w:rsid w:val="0087042B"/>
    <w:rsid w:val="0087066F"/>
    <w:rsid w:val="008706DC"/>
    <w:rsid w:val="00870D70"/>
    <w:rsid w:val="0087109B"/>
    <w:rsid w:val="008715E1"/>
    <w:rsid w:val="008719E1"/>
    <w:rsid w:val="0087236A"/>
    <w:rsid w:val="008726B2"/>
    <w:rsid w:val="0087346B"/>
    <w:rsid w:val="00873E85"/>
    <w:rsid w:val="008748E5"/>
    <w:rsid w:val="008750A9"/>
    <w:rsid w:val="0087518A"/>
    <w:rsid w:val="00875BA6"/>
    <w:rsid w:val="00876191"/>
    <w:rsid w:val="008769A0"/>
    <w:rsid w:val="00876B1A"/>
    <w:rsid w:val="00876F17"/>
    <w:rsid w:val="008777FA"/>
    <w:rsid w:val="00877CBF"/>
    <w:rsid w:val="008801E0"/>
    <w:rsid w:val="008817E1"/>
    <w:rsid w:val="008818B4"/>
    <w:rsid w:val="00881B67"/>
    <w:rsid w:val="0088209E"/>
    <w:rsid w:val="008826A2"/>
    <w:rsid w:val="00882A12"/>
    <w:rsid w:val="00882AB8"/>
    <w:rsid w:val="008843CD"/>
    <w:rsid w:val="00884A42"/>
    <w:rsid w:val="00884ABD"/>
    <w:rsid w:val="00884C49"/>
    <w:rsid w:val="00884F9E"/>
    <w:rsid w:val="00885746"/>
    <w:rsid w:val="008857EA"/>
    <w:rsid w:val="008858BD"/>
    <w:rsid w:val="00885C3B"/>
    <w:rsid w:val="008866F2"/>
    <w:rsid w:val="0088681D"/>
    <w:rsid w:val="00886E89"/>
    <w:rsid w:val="00887529"/>
    <w:rsid w:val="00887793"/>
    <w:rsid w:val="00887D5A"/>
    <w:rsid w:val="00887E55"/>
    <w:rsid w:val="00890130"/>
    <w:rsid w:val="00890136"/>
    <w:rsid w:val="008903B0"/>
    <w:rsid w:val="0089099A"/>
    <w:rsid w:val="00892FCD"/>
    <w:rsid w:val="00894A03"/>
    <w:rsid w:val="00895598"/>
    <w:rsid w:val="008973A8"/>
    <w:rsid w:val="00897C11"/>
    <w:rsid w:val="008A0112"/>
    <w:rsid w:val="008A0205"/>
    <w:rsid w:val="008A0F82"/>
    <w:rsid w:val="008A2266"/>
    <w:rsid w:val="008A23BB"/>
    <w:rsid w:val="008A262D"/>
    <w:rsid w:val="008A2D2A"/>
    <w:rsid w:val="008A3207"/>
    <w:rsid w:val="008A3FF4"/>
    <w:rsid w:val="008A4130"/>
    <w:rsid w:val="008A458D"/>
    <w:rsid w:val="008A46BE"/>
    <w:rsid w:val="008A5056"/>
    <w:rsid w:val="008A56E7"/>
    <w:rsid w:val="008A590B"/>
    <w:rsid w:val="008A671E"/>
    <w:rsid w:val="008A72A7"/>
    <w:rsid w:val="008A799D"/>
    <w:rsid w:val="008B17E1"/>
    <w:rsid w:val="008B18F2"/>
    <w:rsid w:val="008B23D4"/>
    <w:rsid w:val="008B2B4A"/>
    <w:rsid w:val="008B2EC3"/>
    <w:rsid w:val="008B3F64"/>
    <w:rsid w:val="008B4045"/>
    <w:rsid w:val="008B42C2"/>
    <w:rsid w:val="008B509C"/>
    <w:rsid w:val="008B5B58"/>
    <w:rsid w:val="008B5B64"/>
    <w:rsid w:val="008B5C2E"/>
    <w:rsid w:val="008B6278"/>
    <w:rsid w:val="008B636C"/>
    <w:rsid w:val="008B6ABB"/>
    <w:rsid w:val="008C08B8"/>
    <w:rsid w:val="008C132F"/>
    <w:rsid w:val="008C1C1A"/>
    <w:rsid w:val="008C2479"/>
    <w:rsid w:val="008C24EE"/>
    <w:rsid w:val="008C33AE"/>
    <w:rsid w:val="008C3FB8"/>
    <w:rsid w:val="008C462D"/>
    <w:rsid w:val="008C46E0"/>
    <w:rsid w:val="008C4DA2"/>
    <w:rsid w:val="008C5337"/>
    <w:rsid w:val="008C5818"/>
    <w:rsid w:val="008C5984"/>
    <w:rsid w:val="008C5DB1"/>
    <w:rsid w:val="008C664F"/>
    <w:rsid w:val="008C6C5C"/>
    <w:rsid w:val="008C7EFE"/>
    <w:rsid w:val="008D050F"/>
    <w:rsid w:val="008D085D"/>
    <w:rsid w:val="008D0F15"/>
    <w:rsid w:val="008D1A96"/>
    <w:rsid w:val="008D1DD7"/>
    <w:rsid w:val="008D1F24"/>
    <w:rsid w:val="008D2348"/>
    <w:rsid w:val="008D26CA"/>
    <w:rsid w:val="008D37B2"/>
    <w:rsid w:val="008D4FDF"/>
    <w:rsid w:val="008D5030"/>
    <w:rsid w:val="008D619E"/>
    <w:rsid w:val="008D6218"/>
    <w:rsid w:val="008D6B1B"/>
    <w:rsid w:val="008D7C44"/>
    <w:rsid w:val="008D7EB6"/>
    <w:rsid w:val="008E0047"/>
    <w:rsid w:val="008E1064"/>
    <w:rsid w:val="008E1375"/>
    <w:rsid w:val="008E1CA8"/>
    <w:rsid w:val="008E20E7"/>
    <w:rsid w:val="008E2483"/>
    <w:rsid w:val="008E297D"/>
    <w:rsid w:val="008E37EE"/>
    <w:rsid w:val="008E3F46"/>
    <w:rsid w:val="008E4F95"/>
    <w:rsid w:val="008E5247"/>
    <w:rsid w:val="008E61F5"/>
    <w:rsid w:val="008E6235"/>
    <w:rsid w:val="008E6A7E"/>
    <w:rsid w:val="008E6B85"/>
    <w:rsid w:val="008E6BEF"/>
    <w:rsid w:val="008E7819"/>
    <w:rsid w:val="008F1086"/>
    <w:rsid w:val="008F11CB"/>
    <w:rsid w:val="008F1AE8"/>
    <w:rsid w:val="008F24AD"/>
    <w:rsid w:val="008F24D8"/>
    <w:rsid w:val="008F383E"/>
    <w:rsid w:val="008F3E17"/>
    <w:rsid w:val="008F44D2"/>
    <w:rsid w:val="008F4ECF"/>
    <w:rsid w:val="008F53E5"/>
    <w:rsid w:val="008F726B"/>
    <w:rsid w:val="008F7C03"/>
    <w:rsid w:val="008F7DF6"/>
    <w:rsid w:val="00901903"/>
    <w:rsid w:val="00902CAF"/>
    <w:rsid w:val="00902D9D"/>
    <w:rsid w:val="00903D83"/>
    <w:rsid w:val="0090406E"/>
    <w:rsid w:val="00904E1F"/>
    <w:rsid w:val="00904E35"/>
    <w:rsid w:val="009056A3"/>
    <w:rsid w:val="00905967"/>
    <w:rsid w:val="0090645F"/>
    <w:rsid w:val="00906C72"/>
    <w:rsid w:val="00906CE6"/>
    <w:rsid w:val="009072CC"/>
    <w:rsid w:val="00907370"/>
    <w:rsid w:val="00911252"/>
    <w:rsid w:val="0091127F"/>
    <w:rsid w:val="009118D4"/>
    <w:rsid w:val="0091271D"/>
    <w:rsid w:val="009127BF"/>
    <w:rsid w:val="00912A53"/>
    <w:rsid w:val="00913F68"/>
    <w:rsid w:val="00914381"/>
    <w:rsid w:val="00914510"/>
    <w:rsid w:val="009162AD"/>
    <w:rsid w:val="0091748C"/>
    <w:rsid w:val="009177C9"/>
    <w:rsid w:val="009203A2"/>
    <w:rsid w:val="00920505"/>
    <w:rsid w:val="00920714"/>
    <w:rsid w:val="00920DD5"/>
    <w:rsid w:val="00920FD3"/>
    <w:rsid w:val="009210FE"/>
    <w:rsid w:val="0092134D"/>
    <w:rsid w:val="0092155C"/>
    <w:rsid w:val="00922511"/>
    <w:rsid w:val="00922569"/>
    <w:rsid w:val="00922E24"/>
    <w:rsid w:val="00923547"/>
    <w:rsid w:val="009236E4"/>
    <w:rsid w:val="00923B3E"/>
    <w:rsid w:val="00924CBF"/>
    <w:rsid w:val="00925AA6"/>
    <w:rsid w:val="00925AFA"/>
    <w:rsid w:val="00925F2D"/>
    <w:rsid w:val="00926344"/>
    <w:rsid w:val="0092635F"/>
    <w:rsid w:val="009265E3"/>
    <w:rsid w:val="00927601"/>
    <w:rsid w:val="00927965"/>
    <w:rsid w:val="00927AB9"/>
    <w:rsid w:val="0093209F"/>
    <w:rsid w:val="00932492"/>
    <w:rsid w:val="009335C5"/>
    <w:rsid w:val="00933D2F"/>
    <w:rsid w:val="0093411A"/>
    <w:rsid w:val="009349CD"/>
    <w:rsid w:val="00934F31"/>
    <w:rsid w:val="00935243"/>
    <w:rsid w:val="0093548A"/>
    <w:rsid w:val="0093613E"/>
    <w:rsid w:val="00936902"/>
    <w:rsid w:val="009376D6"/>
    <w:rsid w:val="00937A59"/>
    <w:rsid w:val="00937FAE"/>
    <w:rsid w:val="00940887"/>
    <w:rsid w:val="00940A3F"/>
    <w:rsid w:val="00940E47"/>
    <w:rsid w:val="0094113E"/>
    <w:rsid w:val="00941A93"/>
    <w:rsid w:val="00941B93"/>
    <w:rsid w:val="00942340"/>
    <w:rsid w:val="00942C07"/>
    <w:rsid w:val="00942FF8"/>
    <w:rsid w:val="009434A7"/>
    <w:rsid w:val="00943D3A"/>
    <w:rsid w:val="00943EE4"/>
    <w:rsid w:val="00944019"/>
    <w:rsid w:val="00944171"/>
    <w:rsid w:val="0094494E"/>
    <w:rsid w:val="00944A87"/>
    <w:rsid w:val="00944DD4"/>
    <w:rsid w:val="00944F1E"/>
    <w:rsid w:val="009450CA"/>
    <w:rsid w:val="0094530D"/>
    <w:rsid w:val="00945654"/>
    <w:rsid w:val="0094594F"/>
    <w:rsid w:val="00945AA4"/>
    <w:rsid w:val="009477EA"/>
    <w:rsid w:val="00951182"/>
    <w:rsid w:val="009522B9"/>
    <w:rsid w:val="00952A49"/>
    <w:rsid w:val="009530A3"/>
    <w:rsid w:val="00953614"/>
    <w:rsid w:val="00953917"/>
    <w:rsid w:val="00955390"/>
    <w:rsid w:val="00955BA5"/>
    <w:rsid w:val="009561B7"/>
    <w:rsid w:val="00956233"/>
    <w:rsid w:val="00956E73"/>
    <w:rsid w:val="0095711F"/>
    <w:rsid w:val="00957271"/>
    <w:rsid w:val="00957374"/>
    <w:rsid w:val="0095743F"/>
    <w:rsid w:val="00957524"/>
    <w:rsid w:val="00957B28"/>
    <w:rsid w:val="0096079B"/>
    <w:rsid w:val="00960BA3"/>
    <w:rsid w:val="00961D68"/>
    <w:rsid w:val="009627D3"/>
    <w:rsid w:val="009632B0"/>
    <w:rsid w:val="00963681"/>
    <w:rsid w:val="00964336"/>
    <w:rsid w:val="00964A8F"/>
    <w:rsid w:val="00965524"/>
    <w:rsid w:val="0096564D"/>
    <w:rsid w:val="00966135"/>
    <w:rsid w:val="00966183"/>
    <w:rsid w:val="00966375"/>
    <w:rsid w:val="009663CD"/>
    <w:rsid w:val="009664E5"/>
    <w:rsid w:val="00966551"/>
    <w:rsid w:val="009703C4"/>
    <w:rsid w:val="0097104F"/>
    <w:rsid w:val="00971B1C"/>
    <w:rsid w:val="009727A2"/>
    <w:rsid w:val="009736DF"/>
    <w:rsid w:val="0097509F"/>
    <w:rsid w:val="00975195"/>
    <w:rsid w:val="0097553E"/>
    <w:rsid w:val="009758D2"/>
    <w:rsid w:val="00976412"/>
    <w:rsid w:val="00976641"/>
    <w:rsid w:val="009769FC"/>
    <w:rsid w:val="009770E0"/>
    <w:rsid w:val="00977731"/>
    <w:rsid w:val="00977BC5"/>
    <w:rsid w:val="009805A2"/>
    <w:rsid w:val="00980B98"/>
    <w:rsid w:val="00981658"/>
    <w:rsid w:val="0098182F"/>
    <w:rsid w:val="00981869"/>
    <w:rsid w:val="0098188B"/>
    <w:rsid w:val="0098207E"/>
    <w:rsid w:val="009828F3"/>
    <w:rsid w:val="00983105"/>
    <w:rsid w:val="0098406F"/>
    <w:rsid w:val="009852B7"/>
    <w:rsid w:val="00985D5D"/>
    <w:rsid w:val="00986D86"/>
    <w:rsid w:val="00986D9E"/>
    <w:rsid w:val="00986F11"/>
    <w:rsid w:val="00987209"/>
    <w:rsid w:val="00990228"/>
    <w:rsid w:val="00990E80"/>
    <w:rsid w:val="00991007"/>
    <w:rsid w:val="00991039"/>
    <w:rsid w:val="00991117"/>
    <w:rsid w:val="00991952"/>
    <w:rsid w:val="00992CD3"/>
    <w:rsid w:val="00994D80"/>
    <w:rsid w:val="00995A96"/>
    <w:rsid w:val="00996D62"/>
    <w:rsid w:val="00997356"/>
    <w:rsid w:val="009A02AF"/>
    <w:rsid w:val="009A0836"/>
    <w:rsid w:val="009A0ADD"/>
    <w:rsid w:val="009A1F73"/>
    <w:rsid w:val="009A2CFC"/>
    <w:rsid w:val="009A3CB5"/>
    <w:rsid w:val="009A3D29"/>
    <w:rsid w:val="009A455C"/>
    <w:rsid w:val="009A66B8"/>
    <w:rsid w:val="009A739F"/>
    <w:rsid w:val="009A7CEA"/>
    <w:rsid w:val="009B0FA1"/>
    <w:rsid w:val="009B124D"/>
    <w:rsid w:val="009B13C8"/>
    <w:rsid w:val="009B1B9D"/>
    <w:rsid w:val="009B1BFB"/>
    <w:rsid w:val="009B1F78"/>
    <w:rsid w:val="009B22C2"/>
    <w:rsid w:val="009B237C"/>
    <w:rsid w:val="009B2777"/>
    <w:rsid w:val="009B2DB2"/>
    <w:rsid w:val="009B3A0F"/>
    <w:rsid w:val="009B4461"/>
    <w:rsid w:val="009B45AA"/>
    <w:rsid w:val="009B45D8"/>
    <w:rsid w:val="009B4B0A"/>
    <w:rsid w:val="009B53DA"/>
    <w:rsid w:val="009B6E57"/>
    <w:rsid w:val="009B7014"/>
    <w:rsid w:val="009B77E7"/>
    <w:rsid w:val="009B7A33"/>
    <w:rsid w:val="009C00B6"/>
    <w:rsid w:val="009C00F8"/>
    <w:rsid w:val="009C09ED"/>
    <w:rsid w:val="009C0BBF"/>
    <w:rsid w:val="009C1521"/>
    <w:rsid w:val="009C16F9"/>
    <w:rsid w:val="009C1CA1"/>
    <w:rsid w:val="009C272F"/>
    <w:rsid w:val="009C4433"/>
    <w:rsid w:val="009C4CE7"/>
    <w:rsid w:val="009C537D"/>
    <w:rsid w:val="009C5AAA"/>
    <w:rsid w:val="009C6348"/>
    <w:rsid w:val="009C6902"/>
    <w:rsid w:val="009C693A"/>
    <w:rsid w:val="009C6B69"/>
    <w:rsid w:val="009C72A1"/>
    <w:rsid w:val="009C73CC"/>
    <w:rsid w:val="009C7A25"/>
    <w:rsid w:val="009C7C8B"/>
    <w:rsid w:val="009D07E8"/>
    <w:rsid w:val="009D0A79"/>
    <w:rsid w:val="009D166F"/>
    <w:rsid w:val="009D1C6F"/>
    <w:rsid w:val="009D213D"/>
    <w:rsid w:val="009D2255"/>
    <w:rsid w:val="009D2576"/>
    <w:rsid w:val="009D2CA3"/>
    <w:rsid w:val="009D3DB5"/>
    <w:rsid w:val="009D4B3D"/>
    <w:rsid w:val="009D56C4"/>
    <w:rsid w:val="009D584E"/>
    <w:rsid w:val="009D5A89"/>
    <w:rsid w:val="009D605D"/>
    <w:rsid w:val="009D621A"/>
    <w:rsid w:val="009D6320"/>
    <w:rsid w:val="009D6D58"/>
    <w:rsid w:val="009D6DC1"/>
    <w:rsid w:val="009D6DDE"/>
    <w:rsid w:val="009D71CE"/>
    <w:rsid w:val="009D7987"/>
    <w:rsid w:val="009D7C99"/>
    <w:rsid w:val="009D7D1A"/>
    <w:rsid w:val="009D7D29"/>
    <w:rsid w:val="009E00EA"/>
    <w:rsid w:val="009E0582"/>
    <w:rsid w:val="009E1D10"/>
    <w:rsid w:val="009E2126"/>
    <w:rsid w:val="009E29F0"/>
    <w:rsid w:val="009E3136"/>
    <w:rsid w:val="009E5889"/>
    <w:rsid w:val="009E77B0"/>
    <w:rsid w:val="009F0605"/>
    <w:rsid w:val="009F16A3"/>
    <w:rsid w:val="009F1FE0"/>
    <w:rsid w:val="009F2F45"/>
    <w:rsid w:val="009F358E"/>
    <w:rsid w:val="009F3C2F"/>
    <w:rsid w:val="009F400A"/>
    <w:rsid w:val="009F4027"/>
    <w:rsid w:val="009F4237"/>
    <w:rsid w:val="009F463C"/>
    <w:rsid w:val="009F487A"/>
    <w:rsid w:val="009F4D57"/>
    <w:rsid w:val="009F4E23"/>
    <w:rsid w:val="009F55C7"/>
    <w:rsid w:val="009F5728"/>
    <w:rsid w:val="009F7C7A"/>
    <w:rsid w:val="009F7D6E"/>
    <w:rsid w:val="00A0010E"/>
    <w:rsid w:val="00A001EC"/>
    <w:rsid w:val="00A0040A"/>
    <w:rsid w:val="00A00914"/>
    <w:rsid w:val="00A00B4E"/>
    <w:rsid w:val="00A00ED6"/>
    <w:rsid w:val="00A01D94"/>
    <w:rsid w:val="00A0262B"/>
    <w:rsid w:val="00A03563"/>
    <w:rsid w:val="00A048AD"/>
    <w:rsid w:val="00A04F5F"/>
    <w:rsid w:val="00A05242"/>
    <w:rsid w:val="00A072C4"/>
    <w:rsid w:val="00A07C67"/>
    <w:rsid w:val="00A10DE6"/>
    <w:rsid w:val="00A10E44"/>
    <w:rsid w:val="00A11591"/>
    <w:rsid w:val="00A11624"/>
    <w:rsid w:val="00A1255E"/>
    <w:rsid w:val="00A129E0"/>
    <w:rsid w:val="00A12FFD"/>
    <w:rsid w:val="00A13612"/>
    <w:rsid w:val="00A1387E"/>
    <w:rsid w:val="00A14CBE"/>
    <w:rsid w:val="00A14E87"/>
    <w:rsid w:val="00A15D84"/>
    <w:rsid w:val="00A16770"/>
    <w:rsid w:val="00A16D3F"/>
    <w:rsid w:val="00A16EBD"/>
    <w:rsid w:val="00A172B4"/>
    <w:rsid w:val="00A17A8F"/>
    <w:rsid w:val="00A2075E"/>
    <w:rsid w:val="00A20A90"/>
    <w:rsid w:val="00A20C7C"/>
    <w:rsid w:val="00A218AB"/>
    <w:rsid w:val="00A2252F"/>
    <w:rsid w:val="00A22C59"/>
    <w:rsid w:val="00A23134"/>
    <w:rsid w:val="00A23639"/>
    <w:rsid w:val="00A23E04"/>
    <w:rsid w:val="00A24509"/>
    <w:rsid w:val="00A24AC6"/>
    <w:rsid w:val="00A24C6D"/>
    <w:rsid w:val="00A26732"/>
    <w:rsid w:val="00A2711E"/>
    <w:rsid w:val="00A30D84"/>
    <w:rsid w:val="00A312C8"/>
    <w:rsid w:val="00A31319"/>
    <w:rsid w:val="00A314DA"/>
    <w:rsid w:val="00A31B22"/>
    <w:rsid w:val="00A34149"/>
    <w:rsid w:val="00A3473F"/>
    <w:rsid w:val="00A348EF"/>
    <w:rsid w:val="00A34A56"/>
    <w:rsid w:val="00A35A1A"/>
    <w:rsid w:val="00A36391"/>
    <w:rsid w:val="00A36BEC"/>
    <w:rsid w:val="00A36F72"/>
    <w:rsid w:val="00A37167"/>
    <w:rsid w:val="00A37CA3"/>
    <w:rsid w:val="00A401F0"/>
    <w:rsid w:val="00A40895"/>
    <w:rsid w:val="00A412EA"/>
    <w:rsid w:val="00A41823"/>
    <w:rsid w:val="00A428C8"/>
    <w:rsid w:val="00A43C20"/>
    <w:rsid w:val="00A44388"/>
    <w:rsid w:val="00A44F15"/>
    <w:rsid w:val="00A468AA"/>
    <w:rsid w:val="00A46D32"/>
    <w:rsid w:val="00A47152"/>
    <w:rsid w:val="00A50236"/>
    <w:rsid w:val="00A50AAB"/>
    <w:rsid w:val="00A50BD1"/>
    <w:rsid w:val="00A50E5A"/>
    <w:rsid w:val="00A5107F"/>
    <w:rsid w:val="00A51131"/>
    <w:rsid w:val="00A5242C"/>
    <w:rsid w:val="00A53405"/>
    <w:rsid w:val="00A5549D"/>
    <w:rsid w:val="00A5552C"/>
    <w:rsid w:val="00A56BDE"/>
    <w:rsid w:val="00A57197"/>
    <w:rsid w:val="00A571E8"/>
    <w:rsid w:val="00A57685"/>
    <w:rsid w:val="00A57AEC"/>
    <w:rsid w:val="00A57DF2"/>
    <w:rsid w:val="00A604B9"/>
    <w:rsid w:val="00A60651"/>
    <w:rsid w:val="00A616C6"/>
    <w:rsid w:val="00A61786"/>
    <w:rsid w:val="00A61E1E"/>
    <w:rsid w:val="00A62D04"/>
    <w:rsid w:val="00A6309E"/>
    <w:rsid w:val="00A63388"/>
    <w:rsid w:val="00A63653"/>
    <w:rsid w:val="00A65422"/>
    <w:rsid w:val="00A65ADA"/>
    <w:rsid w:val="00A66C9F"/>
    <w:rsid w:val="00A67067"/>
    <w:rsid w:val="00A6794F"/>
    <w:rsid w:val="00A70811"/>
    <w:rsid w:val="00A70CE6"/>
    <w:rsid w:val="00A71219"/>
    <w:rsid w:val="00A71EAE"/>
    <w:rsid w:val="00A723A1"/>
    <w:rsid w:val="00A72DB1"/>
    <w:rsid w:val="00A72E71"/>
    <w:rsid w:val="00A7305E"/>
    <w:rsid w:val="00A730B7"/>
    <w:rsid w:val="00A73B76"/>
    <w:rsid w:val="00A74514"/>
    <w:rsid w:val="00A74C26"/>
    <w:rsid w:val="00A7663A"/>
    <w:rsid w:val="00A77052"/>
    <w:rsid w:val="00A777C6"/>
    <w:rsid w:val="00A77840"/>
    <w:rsid w:val="00A7789D"/>
    <w:rsid w:val="00A77D2A"/>
    <w:rsid w:val="00A77FA2"/>
    <w:rsid w:val="00A81383"/>
    <w:rsid w:val="00A81F39"/>
    <w:rsid w:val="00A82DC9"/>
    <w:rsid w:val="00A830E4"/>
    <w:rsid w:val="00A834F0"/>
    <w:rsid w:val="00A83E6B"/>
    <w:rsid w:val="00A8461E"/>
    <w:rsid w:val="00A86960"/>
    <w:rsid w:val="00A86AC1"/>
    <w:rsid w:val="00A86EB8"/>
    <w:rsid w:val="00A8708A"/>
    <w:rsid w:val="00A870CC"/>
    <w:rsid w:val="00A873A5"/>
    <w:rsid w:val="00A87486"/>
    <w:rsid w:val="00A87532"/>
    <w:rsid w:val="00A876EF"/>
    <w:rsid w:val="00A87D50"/>
    <w:rsid w:val="00A87F0B"/>
    <w:rsid w:val="00A90171"/>
    <w:rsid w:val="00A90912"/>
    <w:rsid w:val="00A90E45"/>
    <w:rsid w:val="00A9147D"/>
    <w:rsid w:val="00A919EA"/>
    <w:rsid w:val="00A921CC"/>
    <w:rsid w:val="00A9240F"/>
    <w:rsid w:val="00A9306A"/>
    <w:rsid w:val="00A93227"/>
    <w:rsid w:val="00A935D3"/>
    <w:rsid w:val="00A93A1C"/>
    <w:rsid w:val="00A93EA6"/>
    <w:rsid w:val="00A94C72"/>
    <w:rsid w:val="00A95BAA"/>
    <w:rsid w:val="00A95C42"/>
    <w:rsid w:val="00AA03BA"/>
    <w:rsid w:val="00AA0619"/>
    <w:rsid w:val="00AA0D45"/>
    <w:rsid w:val="00AA0F50"/>
    <w:rsid w:val="00AA1C43"/>
    <w:rsid w:val="00AA1FD4"/>
    <w:rsid w:val="00AA221A"/>
    <w:rsid w:val="00AA25D1"/>
    <w:rsid w:val="00AA2779"/>
    <w:rsid w:val="00AA3161"/>
    <w:rsid w:val="00AA3574"/>
    <w:rsid w:val="00AA3DB6"/>
    <w:rsid w:val="00AA4060"/>
    <w:rsid w:val="00AA4095"/>
    <w:rsid w:val="00AA6C26"/>
    <w:rsid w:val="00AA6D50"/>
    <w:rsid w:val="00AB138D"/>
    <w:rsid w:val="00AB175B"/>
    <w:rsid w:val="00AB1830"/>
    <w:rsid w:val="00AB2A9C"/>
    <w:rsid w:val="00AB477B"/>
    <w:rsid w:val="00AB4832"/>
    <w:rsid w:val="00AB4844"/>
    <w:rsid w:val="00AB4AA8"/>
    <w:rsid w:val="00AB561D"/>
    <w:rsid w:val="00AB5E7D"/>
    <w:rsid w:val="00AB6014"/>
    <w:rsid w:val="00AB63D8"/>
    <w:rsid w:val="00AB7842"/>
    <w:rsid w:val="00AB7C59"/>
    <w:rsid w:val="00AC025D"/>
    <w:rsid w:val="00AC1127"/>
    <w:rsid w:val="00AC1547"/>
    <w:rsid w:val="00AC1BE3"/>
    <w:rsid w:val="00AC2155"/>
    <w:rsid w:val="00AC219C"/>
    <w:rsid w:val="00AC254D"/>
    <w:rsid w:val="00AC335E"/>
    <w:rsid w:val="00AC43D5"/>
    <w:rsid w:val="00AC558E"/>
    <w:rsid w:val="00AC5603"/>
    <w:rsid w:val="00AC7402"/>
    <w:rsid w:val="00AC7B5C"/>
    <w:rsid w:val="00AD01F6"/>
    <w:rsid w:val="00AD03C2"/>
    <w:rsid w:val="00AD0857"/>
    <w:rsid w:val="00AD0E3F"/>
    <w:rsid w:val="00AD2627"/>
    <w:rsid w:val="00AD26E4"/>
    <w:rsid w:val="00AD3429"/>
    <w:rsid w:val="00AD3919"/>
    <w:rsid w:val="00AD3FDD"/>
    <w:rsid w:val="00AD4079"/>
    <w:rsid w:val="00AD4E77"/>
    <w:rsid w:val="00AD57CC"/>
    <w:rsid w:val="00AD5BE7"/>
    <w:rsid w:val="00AD5EAE"/>
    <w:rsid w:val="00AD62D5"/>
    <w:rsid w:val="00AD6330"/>
    <w:rsid w:val="00AD653B"/>
    <w:rsid w:val="00AD6FBF"/>
    <w:rsid w:val="00AD789A"/>
    <w:rsid w:val="00AD7D49"/>
    <w:rsid w:val="00AE08FA"/>
    <w:rsid w:val="00AE106C"/>
    <w:rsid w:val="00AE121B"/>
    <w:rsid w:val="00AE123D"/>
    <w:rsid w:val="00AE257A"/>
    <w:rsid w:val="00AE26F3"/>
    <w:rsid w:val="00AE2D29"/>
    <w:rsid w:val="00AE3C75"/>
    <w:rsid w:val="00AE4407"/>
    <w:rsid w:val="00AE4515"/>
    <w:rsid w:val="00AE4930"/>
    <w:rsid w:val="00AE4C5D"/>
    <w:rsid w:val="00AE57AB"/>
    <w:rsid w:val="00AE5BDB"/>
    <w:rsid w:val="00AE61BF"/>
    <w:rsid w:val="00AE6FD6"/>
    <w:rsid w:val="00AE7B28"/>
    <w:rsid w:val="00AE7E23"/>
    <w:rsid w:val="00AF035E"/>
    <w:rsid w:val="00AF093F"/>
    <w:rsid w:val="00AF144E"/>
    <w:rsid w:val="00AF2E7E"/>
    <w:rsid w:val="00AF4242"/>
    <w:rsid w:val="00AF4837"/>
    <w:rsid w:val="00AF61C0"/>
    <w:rsid w:val="00AF6463"/>
    <w:rsid w:val="00AF6AFA"/>
    <w:rsid w:val="00AF71AF"/>
    <w:rsid w:val="00B00351"/>
    <w:rsid w:val="00B01138"/>
    <w:rsid w:val="00B018C9"/>
    <w:rsid w:val="00B01ADB"/>
    <w:rsid w:val="00B01B23"/>
    <w:rsid w:val="00B0200C"/>
    <w:rsid w:val="00B028C1"/>
    <w:rsid w:val="00B032A5"/>
    <w:rsid w:val="00B036EE"/>
    <w:rsid w:val="00B03DE3"/>
    <w:rsid w:val="00B04566"/>
    <w:rsid w:val="00B049A0"/>
    <w:rsid w:val="00B04B94"/>
    <w:rsid w:val="00B052BD"/>
    <w:rsid w:val="00B055A7"/>
    <w:rsid w:val="00B065FB"/>
    <w:rsid w:val="00B06658"/>
    <w:rsid w:val="00B07716"/>
    <w:rsid w:val="00B07D5E"/>
    <w:rsid w:val="00B101CA"/>
    <w:rsid w:val="00B104EB"/>
    <w:rsid w:val="00B105EF"/>
    <w:rsid w:val="00B10FAA"/>
    <w:rsid w:val="00B11F3D"/>
    <w:rsid w:val="00B128D2"/>
    <w:rsid w:val="00B12B7A"/>
    <w:rsid w:val="00B12F69"/>
    <w:rsid w:val="00B13A50"/>
    <w:rsid w:val="00B150CE"/>
    <w:rsid w:val="00B15BE5"/>
    <w:rsid w:val="00B1617F"/>
    <w:rsid w:val="00B165C9"/>
    <w:rsid w:val="00B16D02"/>
    <w:rsid w:val="00B1748D"/>
    <w:rsid w:val="00B17A02"/>
    <w:rsid w:val="00B17A3B"/>
    <w:rsid w:val="00B17E8A"/>
    <w:rsid w:val="00B2144E"/>
    <w:rsid w:val="00B21C0B"/>
    <w:rsid w:val="00B21C47"/>
    <w:rsid w:val="00B231B2"/>
    <w:rsid w:val="00B23D04"/>
    <w:rsid w:val="00B243BD"/>
    <w:rsid w:val="00B24614"/>
    <w:rsid w:val="00B2502B"/>
    <w:rsid w:val="00B25B00"/>
    <w:rsid w:val="00B26E3C"/>
    <w:rsid w:val="00B27451"/>
    <w:rsid w:val="00B2754C"/>
    <w:rsid w:val="00B27F32"/>
    <w:rsid w:val="00B301C6"/>
    <w:rsid w:val="00B305AF"/>
    <w:rsid w:val="00B3113B"/>
    <w:rsid w:val="00B31549"/>
    <w:rsid w:val="00B31789"/>
    <w:rsid w:val="00B317A4"/>
    <w:rsid w:val="00B318A3"/>
    <w:rsid w:val="00B31D77"/>
    <w:rsid w:val="00B31E08"/>
    <w:rsid w:val="00B31FD2"/>
    <w:rsid w:val="00B32A7C"/>
    <w:rsid w:val="00B32CA7"/>
    <w:rsid w:val="00B33358"/>
    <w:rsid w:val="00B34BF6"/>
    <w:rsid w:val="00B35850"/>
    <w:rsid w:val="00B3747D"/>
    <w:rsid w:val="00B37EC0"/>
    <w:rsid w:val="00B40516"/>
    <w:rsid w:val="00B40FD6"/>
    <w:rsid w:val="00B4133D"/>
    <w:rsid w:val="00B4136C"/>
    <w:rsid w:val="00B41B23"/>
    <w:rsid w:val="00B4211E"/>
    <w:rsid w:val="00B421BC"/>
    <w:rsid w:val="00B42991"/>
    <w:rsid w:val="00B43B13"/>
    <w:rsid w:val="00B43C3B"/>
    <w:rsid w:val="00B44A67"/>
    <w:rsid w:val="00B44E08"/>
    <w:rsid w:val="00B451C3"/>
    <w:rsid w:val="00B455A6"/>
    <w:rsid w:val="00B459CE"/>
    <w:rsid w:val="00B45E45"/>
    <w:rsid w:val="00B46ABF"/>
    <w:rsid w:val="00B46B5F"/>
    <w:rsid w:val="00B46DB2"/>
    <w:rsid w:val="00B50188"/>
    <w:rsid w:val="00B50256"/>
    <w:rsid w:val="00B519D8"/>
    <w:rsid w:val="00B51F49"/>
    <w:rsid w:val="00B524BE"/>
    <w:rsid w:val="00B52628"/>
    <w:rsid w:val="00B52B51"/>
    <w:rsid w:val="00B52B65"/>
    <w:rsid w:val="00B52FE0"/>
    <w:rsid w:val="00B53707"/>
    <w:rsid w:val="00B54693"/>
    <w:rsid w:val="00B55A77"/>
    <w:rsid w:val="00B55D58"/>
    <w:rsid w:val="00B55E9F"/>
    <w:rsid w:val="00B55EE1"/>
    <w:rsid w:val="00B55FBC"/>
    <w:rsid w:val="00B565E0"/>
    <w:rsid w:val="00B5663A"/>
    <w:rsid w:val="00B567AE"/>
    <w:rsid w:val="00B57F15"/>
    <w:rsid w:val="00B60495"/>
    <w:rsid w:val="00B608BD"/>
    <w:rsid w:val="00B61141"/>
    <w:rsid w:val="00B6154B"/>
    <w:rsid w:val="00B618CA"/>
    <w:rsid w:val="00B61C48"/>
    <w:rsid w:val="00B61C49"/>
    <w:rsid w:val="00B620AA"/>
    <w:rsid w:val="00B62F05"/>
    <w:rsid w:val="00B6336F"/>
    <w:rsid w:val="00B63542"/>
    <w:rsid w:val="00B64380"/>
    <w:rsid w:val="00B65253"/>
    <w:rsid w:val="00B65F85"/>
    <w:rsid w:val="00B677CD"/>
    <w:rsid w:val="00B678B0"/>
    <w:rsid w:val="00B67DD2"/>
    <w:rsid w:val="00B7069C"/>
    <w:rsid w:val="00B70BCC"/>
    <w:rsid w:val="00B7187F"/>
    <w:rsid w:val="00B71E47"/>
    <w:rsid w:val="00B72D18"/>
    <w:rsid w:val="00B73D0E"/>
    <w:rsid w:val="00B75B61"/>
    <w:rsid w:val="00B76323"/>
    <w:rsid w:val="00B76936"/>
    <w:rsid w:val="00B76BAE"/>
    <w:rsid w:val="00B770B0"/>
    <w:rsid w:val="00B818ED"/>
    <w:rsid w:val="00B81FBC"/>
    <w:rsid w:val="00B8256B"/>
    <w:rsid w:val="00B8288B"/>
    <w:rsid w:val="00B82D73"/>
    <w:rsid w:val="00B83474"/>
    <w:rsid w:val="00B83679"/>
    <w:rsid w:val="00B8393E"/>
    <w:rsid w:val="00B83DDE"/>
    <w:rsid w:val="00B8447B"/>
    <w:rsid w:val="00B84935"/>
    <w:rsid w:val="00B84B81"/>
    <w:rsid w:val="00B8537B"/>
    <w:rsid w:val="00B856AD"/>
    <w:rsid w:val="00B86686"/>
    <w:rsid w:val="00B87A1B"/>
    <w:rsid w:val="00B900AA"/>
    <w:rsid w:val="00B905BF"/>
    <w:rsid w:val="00B9170F"/>
    <w:rsid w:val="00B92858"/>
    <w:rsid w:val="00B928C7"/>
    <w:rsid w:val="00B9301B"/>
    <w:rsid w:val="00B931CD"/>
    <w:rsid w:val="00B935AB"/>
    <w:rsid w:val="00B935E9"/>
    <w:rsid w:val="00B93750"/>
    <w:rsid w:val="00B94229"/>
    <w:rsid w:val="00B9561B"/>
    <w:rsid w:val="00B957A0"/>
    <w:rsid w:val="00B95D6C"/>
    <w:rsid w:val="00B964EA"/>
    <w:rsid w:val="00B9687F"/>
    <w:rsid w:val="00B97B79"/>
    <w:rsid w:val="00BA04F3"/>
    <w:rsid w:val="00BA072B"/>
    <w:rsid w:val="00BA0F9B"/>
    <w:rsid w:val="00BA17FD"/>
    <w:rsid w:val="00BA341D"/>
    <w:rsid w:val="00BA441A"/>
    <w:rsid w:val="00BA4AEC"/>
    <w:rsid w:val="00BA4BAB"/>
    <w:rsid w:val="00BA518E"/>
    <w:rsid w:val="00BA5451"/>
    <w:rsid w:val="00BA57E3"/>
    <w:rsid w:val="00BA6C7F"/>
    <w:rsid w:val="00BA71BC"/>
    <w:rsid w:val="00BA732E"/>
    <w:rsid w:val="00BA784B"/>
    <w:rsid w:val="00BA7976"/>
    <w:rsid w:val="00BA7F79"/>
    <w:rsid w:val="00BB09AD"/>
    <w:rsid w:val="00BB1F8F"/>
    <w:rsid w:val="00BB32DE"/>
    <w:rsid w:val="00BB357C"/>
    <w:rsid w:val="00BB3681"/>
    <w:rsid w:val="00BB39BD"/>
    <w:rsid w:val="00BB39DA"/>
    <w:rsid w:val="00BB3AFC"/>
    <w:rsid w:val="00BB5037"/>
    <w:rsid w:val="00BB5137"/>
    <w:rsid w:val="00BB5B20"/>
    <w:rsid w:val="00BB6519"/>
    <w:rsid w:val="00BB78AD"/>
    <w:rsid w:val="00BC0000"/>
    <w:rsid w:val="00BC1688"/>
    <w:rsid w:val="00BC175E"/>
    <w:rsid w:val="00BC221D"/>
    <w:rsid w:val="00BC2464"/>
    <w:rsid w:val="00BC2785"/>
    <w:rsid w:val="00BC290A"/>
    <w:rsid w:val="00BC2BBF"/>
    <w:rsid w:val="00BC2E41"/>
    <w:rsid w:val="00BC4C37"/>
    <w:rsid w:val="00BC4CB0"/>
    <w:rsid w:val="00BC4E11"/>
    <w:rsid w:val="00BC510D"/>
    <w:rsid w:val="00BC5C45"/>
    <w:rsid w:val="00BC6149"/>
    <w:rsid w:val="00BC6EB8"/>
    <w:rsid w:val="00BC71AE"/>
    <w:rsid w:val="00BD035F"/>
    <w:rsid w:val="00BD0F60"/>
    <w:rsid w:val="00BD15D4"/>
    <w:rsid w:val="00BD1F13"/>
    <w:rsid w:val="00BD2510"/>
    <w:rsid w:val="00BD2F4C"/>
    <w:rsid w:val="00BD3B41"/>
    <w:rsid w:val="00BD3F98"/>
    <w:rsid w:val="00BD5761"/>
    <w:rsid w:val="00BD5C38"/>
    <w:rsid w:val="00BD7001"/>
    <w:rsid w:val="00BE050E"/>
    <w:rsid w:val="00BE05F2"/>
    <w:rsid w:val="00BE0709"/>
    <w:rsid w:val="00BE0721"/>
    <w:rsid w:val="00BE1593"/>
    <w:rsid w:val="00BE1707"/>
    <w:rsid w:val="00BE173A"/>
    <w:rsid w:val="00BE19C8"/>
    <w:rsid w:val="00BE19F8"/>
    <w:rsid w:val="00BE1A61"/>
    <w:rsid w:val="00BE1B71"/>
    <w:rsid w:val="00BE1C1A"/>
    <w:rsid w:val="00BE27D5"/>
    <w:rsid w:val="00BE30CD"/>
    <w:rsid w:val="00BE31D7"/>
    <w:rsid w:val="00BE4938"/>
    <w:rsid w:val="00BE63D9"/>
    <w:rsid w:val="00BE687B"/>
    <w:rsid w:val="00BE7A03"/>
    <w:rsid w:val="00BF0079"/>
    <w:rsid w:val="00BF03CB"/>
    <w:rsid w:val="00BF0414"/>
    <w:rsid w:val="00BF1115"/>
    <w:rsid w:val="00BF1136"/>
    <w:rsid w:val="00BF1403"/>
    <w:rsid w:val="00BF1526"/>
    <w:rsid w:val="00BF2D80"/>
    <w:rsid w:val="00BF368E"/>
    <w:rsid w:val="00BF369B"/>
    <w:rsid w:val="00BF37C1"/>
    <w:rsid w:val="00BF508B"/>
    <w:rsid w:val="00BF59AE"/>
    <w:rsid w:val="00BF5EC6"/>
    <w:rsid w:val="00BF6255"/>
    <w:rsid w:val="00BF65B0"/>
    <w:rsid w:val="00BF705B"/>
    <w:rsid w:val="00C00606"/>
    <w:rsid w:val="00C00750"/>
    <w:rsid w:val="00C00CF9"/>
    <w:rsid w:val="00C00F51"/>
    <w:rsid w:val="00C01170"/>
    <w:rsid w:val="00C01E81"/>
    <w:rsid w:val="00C02C4B"/>
    <w:rsid w:val="00C03B78"/>
    <w:rsid w:val="00C04D33"/>
    <w:rsid w:val="00C069B4"/>
    <w:rsid w:val="00C07DF4"/>
    <w:rsid w:val="00C10627"/>
    <w:rsid w:val="00C10772"/>
    <w:rsid w:val="00C11083"/>
    <w:rsid w:val="00C11E32"/>
    <w:rsid w:val="00C12438"/>
    <w:rsid w:val="00C12885"/>
    <w:rsid w:val="00C12A85"/>
    <w:rsid w:val="00C12D99"/>
    <w:rsid w:val="00C1330E"/>
    <w:rsid w:val="00C139F4"/>
    <w:rsid w:val="00C151C7"/>
    <w:rsid w:val="00C152D9"/>
    <w:rsid w:val="00C154B9"/>
    <w:rsid w:val="00C1745C"/>
    <w:rsid w:val="00C2257C"/>
    <w:rsid w:val="00C22AC3"/>
    <w:rsid w:val="00C234AE"/>
    <w:rsid w:val="00C234F5"/>
    <w:rsid w:val="00C237BD"/>
    <w:rsid w:val="00C23BD2"/>
    <w:rsid w:val="00C23E25"/>
    <w:rsid w:val="00C246B2"/>
    <w:rsid w:val="00C24DA0"/>
    <w:rsid w:val="00C256B2"/>
    <w:rsid w:val="00C25A9C"/>
    <w:rsid w:val="00C25CB4"/>
    <w:rsid w:val="00C25DE6"/>
    <w:rsid w:val="00C26F00"/>
    <w:rsid w:val="00C27117"/>
    <w:rsid w:val="00C273B1"/>
    <w:rsid w:val="00C276DF"/>
    <w:rsid w:val="00C27732"/>
    <w:rsid w:val="00C27D6C"/>
    <w:rsid w:val="00C27F4E"/>
    <w:rsid w:val="00C30337"/>
    <w:rsid w:val="00C31008"/>
    <w:rsid w:val="00C31BA2"/>
    <w:rsid w:val="00C32041"/>
    <w:rsid w:val="00C32AE1"/>
    <w:rsid w:val="00C32AEA"/>
    <w:rsid w:val="00C33A08"/>
    <w:rsid w:val="00C33F7E"/>
    <w:rsid w:val="00C344E8"/>
    <w:rsid w:val="00C34566"/>
    <w:rsid w:val="00C34DCD"/>
    <w:rsid w:val="00C35CA0"/>
    <w:rsid w:val="00C3615E"/>
    <w:rsid w:val="00C36AC1"/>
    <w:rsid w:val="00C37370"/>
    <w:rsid w:val="00C373E9"/>
    <w:rsid w:val="00C373EE"/>
    <w:rsid w:val="00C378C2"/>
    <w:rsid w:val="00C37D3D"/>
    <w:rsid w:val="00C40965"/>
    <w:rsid w:val="00C40C0B"/>
    <w:rsid w:val="00C41A5F"/>
    <w:rsid w:val="00C423E3"/>
    <w:rsid w:val="00C43F53"/>
    <w:rsid w:val="00C4499A"/>
    <w:rsid w:val="00C44C3D"/>
    <w:rsid w:val="00C44CB2"/>
    <w:rsid w:val="00C44D45"/>
    <w:rsid w:val="00C44F30"/>
    <w:rsid w:val="00C451DC"/>
    <w:rsid w:val="00C460A8"/>
    <w:rsid w:val="00C4626D"/>
    <w:rsid w:val="00C46457"/>
    <w:rsid w:val="00C465CC"/>
    <w:rsid w:val="00C470E4"/>
    <w:rsid w:val="00C47192"/>
    <w:rsid w:val="00C472E9"/>
    <w:rsid w:val="00C50166"/>
    <w:rsid w:val="00C50232"/>
    <w:rsid w:val="00C50A38"/>
    <w:rsid w:val="00C50A74"/>
    <w:rsid w:val="00C50B6C"/>
    <w:rsid w:val="00C5101F"/>
    <w:rsid w:val="00C51047"/>
    <w:rsid w:val="00C51760"/>
    <w:rsid w:val="00C51ACA"/>
    <w:rsid w:val="00C5234E"/>
    <w:rsid w:val="00C525B7"/>
    <w:rsid w:val="00C535A3"/>
    <w:rsid w:val="00C539E9"/>
    <w:rsid w:val="00C53A8D"/>
    <w:rsid w:val="00C53CEF"/>
    <w:rsid w:val="00C55268"/>
    <w:rsid w:val="00C55569"/>
    <w:rsid w:val="00C57461"/>
    <w:rsid w:val="00C5763D"/>
    <w:rsid w:val="00C57CE3"/>
    <w:rsid w:val="00C60656"/>
    <w:rsid w:val="00C60DF8"/>
    <w:rsid w:val="00C621FF"/>
    <w:rsid w:val="00C6296F"/>
    <w:rsid w:val="00C62C0D"/>
    <w:rsid w:val="00C63092"/>
    <w:rsid w:val="00C63CD1"/>
    <w:rsid w:val="00C64AEF"/>
    <w:rsid w:val="00C64FED"/>
    <w:rsid w:val="00C650EE"/>
    <w:rsid w:val="00C65263"/>
    <w:rsid w:val="00C656FE"/>
    <w:rsid w:val="00C65E4B"/>
    <w:rsid w:val="00C66A6E"/>
    <w:rsid w:val="00C66DC8"/>
    <w:rsid w:val="00C6714D"/>
    <w:rsid w:val="00C6729A"/>
    <w:rsid w:val="00C67725"/>
    <w:rsid w:val="00C67DDA"/>
    <w:rsid w:val="00C70404"/>
    <w:rsid w:val="00C707ED"/>
    <w:rsid w:val="00C70FF3"/>
    <w:rsid w:val="00C71C46"/>
    <w:rsid w:val="00C72B2C"/>
    <w:rsid w:val="00C733D4"/>
    <w:rsid w:val="00C73668"/>
    <w:rsid w:val="00C737A2"/>
    <w:rsid w:val="00C7400C"/>
    <w:rsid w:val="00C74FE3"/>
    <w:rsid w:val="00C7569D"/>
    <w:rsid w:val="00C768AC"/>
    <w:rsid w:val="00C768D3"/>
    <w:rsid w:val="00C76CA2"/>
    <w:rsid w:val="00C7798B"/>
    <w:rsid w:val="00C77BE4"/>
    <w:rsid w:val="00C77CEC"/>
    <w:rsid w:val="00C80110"/>
    <w:rsid w:val="00C80AC9"/>
    <w:rsid w:val="00C8147D"/>
    <w:rsid w:val="00C82573"/>
    <w:rsid w:val="00C827FA"/>
    <w:rsid w:val="00C830A5"/>
    <w:rsid w:val="00C83347"/>
    <w:rsid w:val="00C83B4D"/>
    <w:rsid w:val="00C846D0"/>
    <w:rsid w:val="00C84A82"/>
    <w:rsid w:val="00C84B36"/>
    <w:rsid w:val="00C84D01"/>
    <w:rsid w:val="00C85218"/>
    <w:rsid w:val="00C85247"/>
    <w:rsid w:val="00C85379"/>
    <w:rsid w:val="00C86497"/>
    <w:rsid w:val="00C87709"/>
    <w:rsid w:val="00C917F5"/>
    <w:rsid w:val="00C91947"/>
    <w:rsid w:val="00C92402"/>
    <w:rsid w:val="00C92C20"/>
    <w:rsid w:val="00C93464"/>
    <w:rsid w:val="00C936F4"/>
    <w:rsid w:val="00C938E8"/>
    <w:rsid w:val="00C93C50"/>
    <w:rsid w:val="00C95F01"/>
    <w:rsid w:val="00C95F67"/>
    <w:rsid w:val="00C95FD2"/>
    <w:rsid w:val="00C960F0"/>
    <w:rsid w:val="00C961DA"/>
    <w:rsid w:val="00C96C77"/>
    <w:rsid w:val="00CA0960"/>
    <w:rsid w:val="00CA0AE2"/>
    <w:rsid w:val="00CA25EE"/>
    <w:rsid w:val="00CA27BB"/>
    <w:rsid w:val="00CA3288"/>
    <w:rsid w:val="00CA3C97"/>
    <w:rsid w:val="00CA43CA"/>
    <w:rsid w:val="00CA4B82"/>
    <w:rsid w:val="00CA4F97"/>
    <w:rsid w:val="00CA55CA"/>
    <w:rsid w:val="00CA61D8"/>
    <w:rsid w:val="00CA755C"/>
    <w:rsid w:val="00CA772F"/>
    <w:rsid w:val="00CA7756"/>
    <w:rsid w:val="00CB1B3D"/>
    <w:rsid w:val="00CB1C78"/>
    <w:rsid w:val="00CB2666"/>
    <w:rsid w:val="00CB40E8"/>
    <w:rsid w:val="00CB4162"/>
    <w:rsid w:val="00CB494F"/>
    <w:rsid w:val="00CB4B41"/>
    <w:rsid w:val="00CB623D"/>
    <w:rsid w:val="00CB62A3"/>
    <w:rsid w:val="00CB6781"/>
    <w:rsid w:val="00CB6914"/>
    <w:rsid w:val="00CB6E88"/>
    <w:rsid w:val="00CB759B"/>
    <w:rsid w:val="00CB78C8"/>
    <w:rsid w:val="00CB7BD4"/>
    <w:rsid w:val="00CC0333"/>
    <w:rsid w:val="00CC0F7A"/>
    <w:rsid w:val="00CC1BB4"/>
    <w:rsid w:val="00CC28D8"/>
    <w:rsid w:val="00CC306B"/>
    <w:rsid w:val="00CC30AF"/>
    <w:rsid w:val="00CC3123"/>
    <w:rsid w:val="00CC346A"/>
    <w:rsid w:val="00CC37E3"/>
    <w:rsid w:val="00CC4276"/>
    <w:rsid w:val="00CC43D8"/>
    <w:rsid w:val="00CC4B90"/>
    <w:rsid w:val="00CC6AD9"/>
    <w:rsid w:val="00CC6B67"/>
    <w:rsid w:val="00CC726A"/>
    <w:rsid w:val="00CC765D"/>
    <w:rsid w:val="00CC78A8"/>
    <w:rsid w:val="00CC7C5B"/>
    <w:rsid w:val="00CC7FA8"/>
    <w:rsid w:val="00CD0781"/>
    <w:rsid w:val="00CD0A09"/>
    <w:rsid w:val="00CD0E55"/>
    <w:rsid w:val="00CD10BC"/>
    <w:rsid w:val="00CD15EA"/>
    <w:rsid w:val="00CD2677"/>
    <w:rsid w:val="00CD27F8"/>
    <w:rsid w:val="00CD2C57"/>
    <w:rsid w:val="00CD34AD"/>
    <w:rsid w:val="00CD38D3"/>
    <w:rsid w:val="00CD3E39"/>
    <w:rsid w:val="00CD447F"/>
    <w:rsid w:val="00CD4504"/>
    <w:rsid w:val="00CD47E9"/>
    <w:rsid w:val="00CD5395"/>
    <w:rsid w:val="00CD7538"/>
    <w:rsid w:val="00CD7712"/>
    <w:rsid w:val="00CE03FD"/>
    <w:rsid w:val="00CE0D96"/>
    <w:rsid w:val="00CE181E"/>
    <w:rsid w:val="00CE1D17"/>
    <w:rsid w:val="00CE331B"/>
    <w:rsid w:val="00CE384F"/>
    <w:rsid w:val="00CE3BA1"/>
    <w:rsid w:val="00CE3F95"/>
    <w:rsid w:val="00CE43C6"/>
    <w:rsid w:val="00CE4716"/>
    <w:rsid w:val="00CE486C"/>
    <w:rsid w:val="00CE5BF0"/>
    <w:rsid w:val="00CE5F68"/>
    <w:rsid w:val="00CE67E5"/>
    <w:rsid w:val="00CE682E"/>
    <w:rsid w:val="00CE72B2"/>
    <w:rsid w:val="00CE72C6"/>
    <w:rsid w:val="00CE740F"/>
    <w:rsid w:val="00CF0027"/>
    <w:rsid w:val="00CF004B"/>
    <w:rsid w:val="00CF038B"/>
    <w:rsid w:val="00CF0DDB"/>
    <w:rsid w:val="00CF12C8"/>
    <w:rsid w:val="00CF1FFF"/>
    <w:rsid w:val="00CF2523"/>
    <w:rsid w:val="00CF3832"/>
    <w:rsid w:val="00CF3AD9"/>
    <w:rsid w:val="00CF3B3C"/>
    <w:rsid w:val="00CF3C8C"/>
    <w:rsid w:val="00CF46C8"/>
    <w:rsid w:val="00CF47EA"/>
    <w:rsid w:val="00CF4D25"/>
    <w:rsid w:val="00CF5A1D"/>
    <w:rsid w:val="00CF5B5F"/>
    <w:rsid w:val="00CF5F23"/>
    <w:rsid w:val="00CF6AC1"/>
    <w:rsid w:val="00CF6D85"/>
    <w:rsid w:val="00CF716D"/>
    <w:rsid w:val="00CF777F"/>
    <w:rsid w:val="00CF77FD"/>
    <w:rsid w:val="00CF7992"/>
    <w:rsid w:val="00CF7B94"/>
    <w:rsid w:val="00D00383"/>
    <w:rsid w:val="00D00CF2"/>
    <w:rsid w:val="00D016FC"/>
    <w:rsid w:val="00D01915"/>
    <w:rsid w:val="00D0202C"/>
    <w:rsid w:val="00D024D8"/>
    <w:rsid w:val="00D033F3"/>
    <w:rsid w:val="00D0418C"/>
    <w:rsid w:val="00D044B5"/>
    <w:rsid w:val="00D048FA"/>
    <w:rsid w:val="00D04EF1"/>
    <w:rsid w:val="00D05921"/>
    <w:rsid w:val="00D05C86"/>
    <w:rsid w:val="00D106F3"/>
    <w:rsid w:val="00D10FE3"/>
    <w:rsid w:val="00D1119F"/>
    <w:rsid w:val="00D12209"/>
    <w:rsid w:val="00D13090"/>
    <w:rsid w:val="00D130CF"/>
    <w:rsid w:val="00D1326D"/>
    <w:rsid w:val="00D13648"/>
    <w:rsid w:val="00D14578"/>
    <w:rsid w:val="00D1471E"/>
    <w:rsid w:val="00D1491C"/>
    <w:rsid w:val="00D14DAB"/>
    <w:rsid w:val="00D1563D"/>
    <w:rsid w:val="00D15902"/>
    <w:rsid w:val="00D1658E"/>
    <w:rsid w:val="00D16899"/>
    <w:rsid w:val="00D17229"/>
    <w:rsid w:val="00D178B2"/>
    <w:rsid w:val="00D17ECE"/>
    <w:rsid w:val="00D20292"/>
    <w:rsid w:val="00D20992"/>
    <w:rsid w:val="00D20FE4"/>
    <w:rsid w:val="00D2125D"/>
    <w:rsid w:val="00D222D7"/>
    <w:rsid w:val="00D22A90"/>
    <w:rsid w:val="00D2464F"/>
    <w:rsid w:val="00D263A5"/>
    <w:rsid w:val="00D26B53"/>
    <w:rsid w:val="00D2771E"/>
    <w:rsid w:val="00D27DCB"/>
    <w:rsid w:val="00D30E5A"/>
    <w:rsid w:val="00D311DC"/>
    <w:rsid w:val="00D3170A"/>
    <w:rsid w:val="00D31977"/>
    <w:rsid w:val="00D3205D"/>
    <w:rsid w:val="00D3239E"/>
    <w:rsid w:val="00D3285E"/>
    <w:rsid w:val="00D331B8"/>
    <w:rsid w:val="00D34DE7"/>
    <w:rsid w:val="00D34EE0"/>
    <w:rsid w:val="00D36D53"/>
    <w:rsid w:val="00D37479"/>
    <w:rsid w:val="00D3776C"/>
    <w:rsid w:val="00D37966"/>
    <w:rsid w:val="00D37DE4"/>
    <w:rsid w:val="00D4099E"/>
    <w:rsid w:val="00D40B79"/>
    <w:rsid w:val="00D40D2A"/>
    <w:rsid w:val="00D41559"/>
    <w:rsid w:val="00D4223F"/>
    <w:rsid w:val="00D429C2"/>
    <w:rsid w:val="00D42AA8"/>
    <w:rsid w:val="00D42DBE"/>
    <w:rsid w:val="00D434C9"/>
    <w:rsid w:val="00D4514C"/>
    <w:rsid w:val="00D4586C"/>
    <w:rsid w:val="00D45BBD"/>
    <w:rsid w:val="00D45EF6"/>
    <w:rsid w:val="00D4624C"/>
    <w:rsid w:val="00D47F46"/>
    <w:rsid w:val="00D501F0"/>
    <w:rsid w:val="00D50717"/>
    <w:rsid w:val="00D51616"/>
    <w:rsid w:val="00D51B85"/>
    <w:rsid w:val="00D520E4"/>
    <w:rsid w:val="00D52151"/>
    <w:rsid w:val="00D52702"/>
    <w:rsid w:val="00D53355"/>
    <w:rsid w:val="00D53CF4"/>
    <w:rsid w:val="00D540B4"/>
    <w:rsid w:val="00D56E77"/>
    <w:rsid w:val="00D578D6"/>
    <w:rsid w:val="00D579C6"/>
    <w:rsid w:val="00D57A05"/>
    <w:rsid w:val="00D57D1E"/>
    <w:rsid w:val="00D6118C"/>
    <w:rsid w:val="00D61405"/>
    <w:rsid w:val="00D61F78"/>
    <w:rsid w:val="00D6204B"/>
    <w:rsid w:val="00D621DD"/>
    <w:rsid w:val="00D625E5"/>
    <w:rsid w:val="00D62C79"/>
    <w:rsid w:val="00D63CD3"/>
    <w:rsid w:val="00D64406"/>
    <w:rsid w:val="00D647FE"/>
    <w:rsid w:val="00D6491F"/>
    <w:rsid w:val="00D649CC"/>
    <w:rsid w:val="00D659EF"/>
    <w:rsid w:val="00D65CF8"/>
    <w:rsid w:val="00D6670A"/>
    <w:rsid w:val="00D66CDB"/>
    <w:rsid w:val="00D66F7C"/>
    <w:rsid w:val="00D67029"/>
    <w:rsid w:val="00D678AA"/>
    <w:rsid w:val="00D67F0C"/>
    <w:rsid w:val="00D70496"/>
    <w:rsid w:val="00D70634"/>
    <w:rsid w:val="00D713D8"/>
    <w:rsid w:val="00D71802"/>
    <w:rsid w:val="00D72183"/>
    <w:rsid w:val="00D7246A"/>
    <w:rsid w:val="00D7286E"/>
    <w:rsid w:val="00D729DE"/>
    <w:rsid w:val="00D73816"/>
    <w:rsid w:val="00D7495D"/>
    <w:rsid w:val="00D759AD"/>
    <w:rsid w:val="00D76B40"/>
    <w:rsid w:val="00D76CCE"/>
    <w:rsid w:val="00D76CE0"/>
    <w:rsid w:val="00D76F26"/>
    <w:rsid w:val="00D8060A"/>
    <w:rsid w:val="00D80EF4"/>
    <w:rsid w:val="00D80F27"/>
    <w:rsid w:val="00D81540"/>
    <w:rsid w:val="00D821A6"/>
    <w:rsid w:val="00D82CE3"/>
    <w:rsid w:val="00D82FD0"/>
    <w:rsid w:val="00D831D0"/>
    <w:rsid w:val="00D8336B"/>
    <w:rsid w:val="00D8368B"/>
    <w:rsid w:val="00D84093"/>
    <w:rsid w:val="00D8459B"/>
    <w:rsid w:val="00D846B2"/>
    <w:rsid w:val="00D8497D"/>
    <w:rsid w:val="00D84C6B"/>
    <w:rsid w:val="00D856C9"/>
    <w:rsid w:val="00D856CD"/>
    <w:rsid w:val="00D85956"/>
    <w:rsid w:val="00D85D01"/>
    <w:rsid w:val="00D8621C"/>
    <w:rsid w:val="00D864E6"/>
    <w:rsid w:val="00D86D28"/>
    <w:rsid w:val="00D872A1"/>
    <w:rsid w:val="00D905D8"/>
    <w:rsid w:val="00D9063A"/>
    <w:rsid w:val="00D9152D"/>
    <w:rsid w:val="00D9186B"/>
    <w:rsid w:val="00D9186F"/>
    <w:rsid w:val="00D919A7"/>
    <w:rsid w:val="00D9269C"/>
    <w:rsid w:val="00D92CC6"/>
    <w:rsid w:val="00D93AAA"/>
    <w:rsid w:val="00D93C17"/>
    <w:rsid w:val="00D9478D"/>
    <w:rsid w:val="00D94D52"/>
    <w:rsid w:val="00D94E95"/>
    <w:rsid w:val="00D9689C"/>
    <w:rsid w:val="00D9749E"/>
    <w:rsid w:val="00D97692"/>
    <w:rsid w:val="00D97774"/>
    <w:rsid w:val="00D97A03"/>
    <w:rsid w:val="00DA035D"/>
    <w:rsid w:val="00DA0BF3"/>
    <w:rsid w:val="00DA11D1"/>
    <w:rsid w:val="00DA17E8"/>
    <w:rsid w:val="00DA3812"/>
    <w:rsid w:val="00DA3B9F"/>
    <w:rsid w:val="00DA3BA2"/>
    <w:rsid w:val="00DA517B"/>
    <w:rsid w:val="00DA5CFE"/>
    <w:rsid w:val="00DA729F"/>
    <w:rsid w:val="00DA7408"/>
    <w:rsid w:val="00DA742E"/>
    <w:rsid w:val="00DB00E6"/>
    <w:rsid w:val="00DB0392"/>
    <w:rsid w:val="00DB0435"/>
    <w:rsid w:val="00DB0A50"/>
    <w:rsid w:val="00DB148D"/>
    <w:rsid w:val="00DB17ED"/>
    <w:rsid w:val="00DB28EA"/>
    <w:rsid w:val="00DB2C1D"/>
    <w:rsid w:val="00DB2F88"/>
    <w:rsid w:val="00DB3393"/>
    <w:rsid w:val="00DB3B2B"/>
    <w:rsid w:val="00DB3C57"/>
    <w:rsid w:val="00DB43D6"/>
    <w:rsid w:val="00DB4BC8"/>
    <w:rsid w:val="00DB51B0"/>
    <w:rsid w:val="00DB597B"/>
    <w:rsid w:val="00DB5D51"/>
    <w:rsid w:val="00DB6ED8"/>
    <w:rsid w:val="00DB726B"/>
    <w:rsid w:val="00DB763E"/>
    <w:rsid w:val="00DB7E1C"/>
    <w:rsid w:val="00DB7FB2"/>
    <w:rsid w:val="00DC13A5"/>
    <w:rsid w:val="00DC2916"/>
    <w:rsid w:val="00DC2A6B"/>
    <w:rsid w:val="00DC2B31"/>
    <w:rsid w:val="00DC2B35"/>
    <w:rsid w:val="00DC3417"/>
    <w:rsid w:val="00DC4A8A"/>
    <w:rsid w:val="00DC4F72"/>
    <w:rsid w:val="00DC573F"/>
    <w:rsid w:val="00DC6204"/>
    <w:rsid w:val="00DC659A"/>
    <w:rsid w:val="00DC739C"/>
    <w:rsid w:val="00DC74B4"/>
    <w:rsid w:val="00DD09CB"/>
    <w:rsid w:val="00DD1822"/>
    <w:rsid w:val="00DD21FE"/>
    <w:rsid w:val="00DD2E79"/>
    <w:rsid w:val="00DD2F23"/>
    <w:rsid w:val="00DD301F"/>
    <w:rsid w:val="00DD329D"/>
    <w:rsid w:val="00DD3E1D"/>
    <w:rsid w:val="00DD5646"/>
    <w:rsid w:val="00DD5C05"/>
    <w:rsid w:val="00DD5D56"/>
    <w:rsid w:val="00DD5E06"/>
    <w:rsid w:val="00DD6887"/>
    <w:rsid w:val="00DD79AB"/>
    <w:rsid w:val="00DD7AD5"/>
    <w:rsid w:val="00DE0898"/>
    <w:rsid w:val="00DE1052"/>
    <w:rsid w:val="00DE12BD"/>
    <w:rsid w:val="00DE276F"/>
    <w:rsid w:val="00DE373F"/>
    <w:rsid w:val="00DE3867"/>
    <w:rsid w:val="00DE5344"/>
    <w:rsid w:val="00DE535E"/>
    <w:rsid w:val="00DE53E2"/>
    <w:rsid w:val="00DE57DC"/>
    <w:rsid w:val="00DE6199"/>
    <w:rsid w:val="00DE64E4"/>
    <w:rsid w:val="00DE67B6"/>
    <w:rsid w:val="00DE67FD"/>
    <w:rsid w:val="00DE7839"/>
    <w:rsid w:val="00DF0448"/>
    <w:rsid w:val="00DF17C3"/>
    <w:rsid w:val="00DF25FB"/>
    <w:rsid w:val="00DF26CA"/>
    <w:rsid w:val="00DF27C2"/>
    <w:rsid w:val="00DF2D66"/>
    <w:rsid w:val="00DF31A8"/>
    <w:rsid w:val="00DF4E45"/>
    <w:rsid w:val="00DF5115"/>
    <w:rsid w:val="00DF5EC2"/>
    <w:rsid w:val="00DF610B"/>
    <w:rsid w:val="00DF6359"/>
    <w:rsid w:val="00DF636A"/>
    <w:rsid w:val="00DF646D"/>
    <w:rsid w:val="00DF6D12"/>
    <w:rsid w:val="00DF7524"/>
    <w:rsid w:val="00E0027A"/>
    <w:rsid w:val="00E010B9"/>
    <w:rsid w:val="00E013F4"/>
    <w:rsid w:val="00E0176C"/>
    <w:rsid w:val="00E01ABC"/>
    <w:rsid w:val="00E0257C"/>
    <w:rsid w:val="00E02C04"/>
    <w:rsid w:val="00E03273"/>
    <w:rsid w:val="00E03726"/>
    <w:rsid w:val="00E03C95"/>
    <w:rsid w:val="00E03D0C"/>
    <w:rsid w:val="00E0423F"/>
    <w:rsid w:val="00E0541C"/>
    <w:rsid w:val="00E059F6"/>
    <w:rsid w:val="00E0678B"/>
    <w:rsid w:val="00E068AC"/>
    <w:rsid w:val="00E10D7C"/>
    <w:rsid w:val="00E10F23"/>
    <w:rsid w:val="00E120CF"/>
    <w:rsid w:val="00E1278A"/>
    <w:rsid w:val="00E12A7E"/>
    <w:rsid w:val="00E13104"/>
    <w:rsid w:val="00E13C46"/>
    <w:rsid w:val="00E13CA0"/>
    <w:rsid w:val="00E13E10"/>
    <w:rsid w:val="00E1428E"/>
    <w:rsid w:val="00E14ECD"/>
    <w:rsid w:val="00E16635"/>
    <w:rsid w:val="00E1680A"/>
    <w:rsid w:val="00E16C2B"/>
    <w:rsid w:val="00E16C40"/>
    <w:rsid w:val="00E16C56"/>
    <w:rsid w:val="00E170F3"/>
    <w:rsid w:val="00E20C47"/>
    <w:rsid w:val="00E214F8"/>
    <w:rsid w:val="00E2251E"/>
    <w:rsid w:val="00E225C4"/>
    <w:rsid w:val="00E23722"/>
    <w:rsid w:val="00E24308"/>
    <w:rsid w:val="00E245E4"/>
    <w:rsid w:val="00E247DC"/>
    <w:rsid w:val="00E24F2A"/>
    <w:rsid w:val="00E25480"/>
    <w:rsid w:val="00E25730"/>
    <w:rsid w:val="00E25E84"/>
    <w:rsid w:val="00E270B4"/>
    <w:rsid w:val="00E27217"/>
    <w:rsid w:val="00E27E1A"/>
    <w:rsid w:val="00E27E42"/>
    <w:rsid w:val="00E27FB0"/>
    <w:rsid w:val="00E3028F"/>
    <w:rsid w:val="00E31246"/>
    <w:rsid w:val="00E31671"/>
    <w:rsid w:val="00E316EF"/>
    <w:rsid w:val="00E317DE"/>
    <w:rsid w:val="00E31981"/>
    <w:rsid w:val="00E31EDC"/>
    <w:rsid w:val="00E31F3F"/>
    <w:rsid w:val="00E32138"/>
    <w:rsid w:val="00E3298A"/>
    <w:rsid w:val="00E32B07"/>
    <w:rsid w:val="00E3305C"/>
    <w:rsid w:val="00E335FA"/>
    <w:rsid w:val="00E33662"/>
    <w:rsid w:val="00E336C6"/>
    <w:rsid w:val="00E3391A"/>
    <w:rsid w:val="00E342C6"/>
    <w:rsid w:val="00E3471C"/>
    <w:rsid w:val="00E3523F"/>
    <w:rsid w:val="00E3548F"/>
    <w:rsid w:val="00E35853"/>
    <w:rsid w:val="00E3634C"/>
    <w:rsid w:val="00E36B68"/>
    <w:rsid w:val="00E36C62"/>
    <w:rsid w:val="00E37BE9"/>
    <w:rsid w:val="00E402A3"/>
    <w:rsid w:val="00E408AA"/>
    <w:rsid w:val="00E43801"/>
    <w:rsid w:val="00E447C8"/>
    <w:rsid w:val="00E44D57"/>
    <w:rsid w:val="00E4500E"/>
    <w:rsid w:val="00E45665"/>
    <w:rsid w:val="00E46423"/>
    <w:rsid w:val="00E464F9"/>
    <w:rsid w:val="00E46699"/>
    <w:rsid w:val="00E46A20"/>
    <w:rsid w:val="00E475CA"/>
    <w:rsid w:val="00E5116B"/>
    <w:rsid w:val="00E51AA5"/>
    <w:rsid w:val="00E51B6B"/>
    <w:rsid w:val="00E52672"/>
    <w:rsid w:val="00E526D0"/>
    <w:rsid w:val="00E529B4"/>
    <w:rsid w:val="00E52AEF"/>
    <w:rsid w:val="00E5453F"/>
    <w:rsid w:val="00E549F1"/>
    <w:rsid w:val="00E55095"/>
    <w:rsid w:val="00E5509C"/>
    <w:rsid w:val="00E550D0"/>
    <w:rsid w:val="00E558B4"/>
    <w:rsid w:val="00E55A9A"/>
    <w:rsid w:val="00E55F87"/>
    <w:rsid w:val="00E60440"/>
    <w:rsid w:val="00E605A4"/>
    <w:rsid w:val="00E605C4"/>
    <w:rsid w:val="00E606CF"/>
    <w:rsid w:val="00E608A4"/>
    <w:rsid w:val="00E60C4D"/>
    <w:rsid w:val="00E60F76"/>
    <w:rsid w:val="00E613D6"/>
    <w:rsid w:val="00E61C4E"/>
    <w:rsid w:val="00E61C60"/>
    <w:rsid w:val="00E6236B"/>
    <w:rsid w:val="00E62F90"/>
    <w:rsid w:val="00E633C0"/>
    <w:rsid w:val="00E6379B"/>
    <w:rsid w:val="00E63AA0"/>
    <w:rsid w:val="00E63E1D"/>
    <w:rsid w:val="00E64257"/>
    <w:rsid w:val="00E64C6E"/>
    <w:rsid w:val="00E65CEF"/>
    <w:rsid w:val="00E673A9"/>
    <w:rsid w:val="00E676F5"/>
    <w:rsid w:val="00E678C4"/>
    <w:rsid w:val="00E67A73"/>
    <w:rsid w:val="00E67B33"/>
    <w:rsid w:val="00E67CE0"/>
    <w:rsid w:val="00E7048C"/>
    <w:rsid w:val="00E714EC"/>
    <w:rsid w:val="00E71A0E"/>
    <w:rsid w:val="00E71C7D"/>
    <w:rsid w:val="00E721F4"/>
    <w:rsid w:val="00E72744"/>
    <w:rsid w:val="00E72DB4"/>
    <w:rsid w:val="00E72F0B"/>
    <w:rsid w:val="00E7334A"/>
    <w:rsid w:val="00E73541"/>
    <w:rsid w:val="00E745D6"/>
    <w:rsid w:val="00E74EFD"/>
    <w:rsid w:val="00E77C80"/>
    <w:rsid w:val="00E8009A"/>
    <w:rsid w:val="00E80AC0"/>
    <w:rsid w:val="00E81225"/>
    <w:rsid w:val="00E81D14"/>
    <w:rsid w:val="00E83BB8"/>
    <w:rsid w:val="00E84BC7"/>
    <w:rsid w:val="00E85FA8"/>
    <w:rsid w:val="00E8617D"/>
    <w:rsid w:val="00E8632E"/>
    <w:rsid w:val="00E873F2"/>
    <w:rsid w:val="00E87D22"/>
    <w:rsid w:val="00E90473"/>
    <w:rsid w:val="00E91AFA"/>
    <w:rsid w:val="00E91C27"/>
    <w:rsid w:val="00E91EB7"/>
    <w:rsid w:val="00E91F65"/>
    <w:rsid w:val="00E924EA"/>
    <w:rsid w:val="00E92B52"/>
    <w:rsid w:val="00E9393F"/>
    <w:rsid w:val="00E93941"/>
    <w:rsid w:val="00E94608"/>
    <w:rsid w:val="00E95DA0"/>
    <w:rsid w:val="00E961CD"/>
    <w:rsid w:val="00E9625A"/>
    <w:rsid w:val="00E9688E"/>
    <w:rsid w:val="00E9721D"/>
    <w:rsid w:val="00EA089B"/>
    <w:rsid w:val="00EA0D0B"/>
    <w:rsid w:val="00EA153D"/>
    <w:rsid w:val="00EA1752"/>
    <w:rsid w:val="00EA1BE3"/>
    <w:rsid w:val="00EA26F7"/>
    <w:rsid w:val="00EA2AA0"/>
    <w:rsid w:val="00EA37DC"/>
    <w:rsid w:val="00EA45D2"/>
    <w:rsid w:val="00EA5D3D"/>
    <w:rsid w:val="00EA5E84"/>
    <w:rsid w:val="00EA5F87"/>
    <w:rsid w:val="00EA61C3"/>
    <w:rsid w:val="00EA6C9E"/>
    <w:rsid w:val="00EA6EC0"/>
    <w:rsid w:val="00EA721D"/>
    <w:rsid w:val="00EB03A9"/>
    <w:rsid w:val="00EB04EE"/>
    <w:rsid w:val="00EB0E1D"/>
    <w:rsid w:val="00EB0F36"/>
    <w:rsid w:val="00EB1032"/>
    <w:rsid w:val="00EB1702"/>
    <w:rsid w:val="00EB1D7E"/>
    <w:rsid w:val="00EB2E87"/>
    <w:rsid w:val="00EB391A"/>
    <w:rsid w:val="00EB4223"/>
    <w:rsid w:val="00EB5766"/>
    <w:rsid w:val="00EB7D24"/>
    <w:rsid w:val="00EC12AD"/>
    <w:rsid w:val="00EC36E3"/>
    <w:rsid w:val="00EC3924"/>
    <w:rsid w:val="00EC43A3"/>
    <w:rsid w:val="00EC4DA8"/>
    <w:rsid w:val="00EC4ED1"/>
    <w:rsid w:val="00EC4FCE"/>
    <w:rsid w:val="00EC602B"/>
    <w:rsid w:val="00EC6559"/>
    <w:rsid w:val="00EC6735"/>
    <w:rsid w:val="00EC69AA"/>
    <w:rsid w:val="00EC6E2C"/>
    <w:rsid w:val="00EC6FC8"/>
    <w:rsid w:val="00EC7A30"/>
    <w:rsid w:val="00ED0480"/>
    <w:rsid w:val="00ED0916"/>
    <w:rsid w:val="00ED14A7"/>
    <w:rsid w:val="00ED1BE9"/>
    <w:rsid w:val="00ED3237"/>
    <w:rsid w:val="00ED57FF"/>
    <w:rsid w:val="00ED5CF8"/>
    <w:rsid w:val="00ED6D46"/>
    <w:rsid w:val="00ED7A3A"/>
    <w:rsid w:val="00ED7E23"/>
    <w:rsid w:val="00EE0F44"/>
    <w:rsid w:val="00EE1586"/>
    <w:rsid w:val="00EE1942"/>
    <w:rsid w:val="00EE1AF3"/>
    <w:rsid w:val="00EE27D5"/>
    <w:rsid w:val="00EE2AD8"/>
    <w:rsid w:val="00EE2B1E"/>
    <w:rsid w:val="00EE2B64"/>
    <w:rsid w:val="00EE2E54"/>
    <w:rsid w:val="00EE3983"/>
    <w:rsid w:val="00EE4243"/>
    <w:rsid w:val="00EE439A"/>
    <w:rsid w:val="00EE44FD"/>
    <w:rsid w:val="00EE5042"/>
    <w:rsid w:val="00EE517F"/>
    <w:rsid w:val="00EE51F6"/>
    <w:rsid w:val="00EE54D9"/>
    <w:rsid w:val="00EE654F"/>
    <w:rsid w:val="00EE66E2"/>
    <w:rsid w:val="00EE75D6"/>
    <w:rsid w:val="00EE7835"/>
    <w:rsid w:val="00EF2084"/>
    <w:rsid w:val="00EF2732"/>
    <w:rsid w:val="00EF2B78"/>
    <w:rsid w:val="00EF2E7C"/>
    <w:rsid w:val="00EF55D3"/>
    <w:rsid w:val="00EF574E"/>
    <w:rsid w:val="00EF5786"/>
    <w:rsid w:val="00EF57A5"/>
    <w:rsid w:val="00EF65D1"/>
    <w:rsid w:val="00EF6B21"/>
    <w:rsid w:val="00EF72A6"/>
    <w:rsid w:val="00F00498"/>
    <w:rsid w:val="00F007F7"/>
    <w:rsid w:val="00F00B52"/>
    <w:rsid w:val="00F00EEF"/>
    <w:rsid w:val="00F01487"/>
    <w:rsid w:val="00F01DBB"/>
    <w:rsid w:val="00F02321"/>
    <w:rsid w:val="00F02338"/>
    <w:rsid w:val="00F025FD"/>
    <w:rsid w:val="00F02D50"/>
    <w:rsid w:val="00F031F3"/>
    <w:rsid w:val="00F03715"/>
    <w:rsid w:val="00F0397B"/>
    <w:rsid w:val="00F0499F"/>
    <w:rsid w:val="00F04AA1"/>
    <w:rsid w:val="00F05220"/>
    <w:rsid w:val="00F0528A"/>
    <w:rsid w:val="00F0575B"/>
    <w:rsid w:val="00F05AF8"/>
    <w:rsid w:val="00F05C08"/>
    <w:rsid w:val="00F05EEB"/>
    <w:rsid w:val="00F074B9"/>
    <w:rsid w:val="00F074E7"/>
    <w:rsid w:val="00F07B68"/>
    <w:rsid w:val="00F115F8"/>
    <w:rsid w:val="00F11672"/>
    <w:rsid w:val="00F11C9D"/>
    <w:rsid w:val="00F1235E"/>
    <w:rsid w:val="00F12569"/>
    <w:rsid w:val="00F1269A"/>
    <w:rsid w:val="00F12F11"/>
    <w:rsid w:val="00F1384B"/>
    <w:rsid w:val="00F143DB"/>
    <w:rsid w:val="00F14625"/>
    <w:rsid w:val="00F14F0E"/>
    <w:rsid w:val="00F17EC8"/>
    <w:rsid w:val="00F2059A"/>
    <w:rsid w:val="00F2125B"/>
    <w:rsid w:val="00F2135D"/>
    <w:rsid w:val="00F21418"/>
    <w:rsid w:val="00F217B9"/>
    <w:rsid w:val="00F22C0A"/>
    <w:rsid w:val="00F23CC6"/>
    <w:rsid w:val="00F23E20"/>
    <w:rsid w:val="00F24CF9"/>
    <w:rsid w:val="00F25181"/>
    <w:rsid w:val="00F252E3"/>
    <w:rsid w:val="00F25562"/>
    <w:rsid w:val="00F257F7"/>
    <w:rsid w:val="00F26DF1"/>
    <w:rsid w:val="00F3027D"/>
    <w:rsid w:val="00F30851"/>
    <w:rsid w:val="00F31481"/>
    <w:rsid w:val="00F315D3"/>
    <w:rsid w:val="00F31CE3"/>
    <w:rsid w:val="00F322E1"/>
    <w:rsid w:val="00F33151"/>
    <w:rsid w:val="00F3568F"/>
    <w:rsid w:val="00F35937"/>
    <w:rsid w:val="00F362B3"/>
    <w:rsid w:val="00F365D7"/>
    <w:rsid w:val="00F365EB"/>
    <w:rsid w:val="00F36621"/>
    <w:rsid w:val="00F36BF4"/>
    <w:rsid w:val="00F37313"/>
    <w:rsid w:val="00F40053"/>
    <w:rsid w:val="00F4165D"/>
    <w:rsid w:val="00F424B8"/>
    <w:rsid w:val="00F42EBD"/>
    <w:rsid w:val="00F43014"/>
    <w:rsid w:val="00F43028"/>
    <w:rsid w:val="00F438DC"/>
    <w:rsid w:val="00F43B5D"/>
    <w:rsid w:val="00F44910"/>
    <w:rsid w:val="00F44A9A"/>
    <w:rsid w:val="00F45602"/>
    <w:rsid w:val="00F4579A"/>
    <w:rsid w:val="00F4609E"/>
    <w:rsid w:val="00F464F0"/>
    <w:rsid w:val="00F469D5"/>
    <w:rsid w:val="00F474AD"/>
    <w:rsid w:val="00F47BE1"/>
    <w:rsid w:val="00F47ECE"/>
    <w:rsid w:val="00F50D4A"/>
    <w:rsid w:val="00F50FA2"/>
    <w:rsid w:val="00F5112C"/>
    <w:rsid w:val="00F51F1D"/>
    <w:rsid w:val="00F523FA"/>
    <w:rsid w:val="00F53EBA"/>
    <w:rsid w:val="00F543D1"/>
    <w:rsid w:val="00F54689"/>
    <w:rsid w:val="00F55A51"/>
    <w:rsid w:val="00F55C04"/>
    <w:rsid w:val="00F572B1"/>
    <w:rsid w:val="00F575C1"/>
    <w:rsid w:val="00F5794A"/>
    <w:rsid w:val="00F60450"/>
    <w:rsid w:val="00F60EA2"/>
    <w:rsid w:val="00F6154D"/>
    <w:rsid w:val="00F6174C"/>
    <w:rsid w:val="00F62211"/>
    <w:rsid w:val="00F627B7"/>
    <w:rsid w:val="00F64140"/>
    <w:rsid w:val="00F64290"/>
    <w:rsid w:val="00F6449C"/>
    <w:rsid w:val="00F64A40"/>
    <w:rsid w:val="00F64CA8"/>
    <w:rsid w:val="00F6548B"/>
    <w:rsid w:val="00F65840"/>
    <w:rsid w:val="00F66250"/>
    <w:rsid w:val="00F6648B"/>
    <w:rsid w:val="00F66D91"/>
    <w:rsid w:val="00F67799"/>
    <w:rsid w:val="00F7111D"/>
    <w:rsid w:val="00F71573"/>
    <w:rsid w:val="00F71694"/>
    <w:rsid w:val="00F71868"/>
    <w:rsid w:val="00F71A59"/>
    <w:rsid w:val="00F720B6"/>
    <w:rsid w:val="00F721F5"/>
    <w:rsid w:val="00F7229D"/>
    <w:rsid w:val="00F7237C"/>
    <w:rsid w:val="00F72B73"/>
    <w:rsid w:val="00F72C4E"/>
    <w:rsid w:val="00F73BEB"/>
    <w:rsid w:val="00F747A7"/>
    <w:rsid w:val="00F7500D"/>
    <w:rsid w:val="00F752CD"/>
    <w:rsid w:val="00F76DA9"/>
    <w:rsid w:val="00F76ED2"/>
    <w:rsid w:val="00F776F2"/>
    <w:rsid w:val="00F7775F"/>
    <w:rsid w:val="00F81949"/>
    <w:rsid w:val="00F82EDA"/>
    <w:rsid w:val="00F82F2A"/>
    <w:rsid w:val="00F8439F"/>
    <w:rsid w:val="00F8456D"/>
    <w:rsid w:val="00F847F7"/>
    <w:rsid w:val="00F848F7"/>
    <w:rsid w:val="00F84975"/>
    <w:rsid w:val="00F852CA"/>
    <w:rsid w:val="00F85355"/>
    <w:rsid w:val="00F85E05"/>
    <w:rsid w:val="00F85E7C"/>
    <w:rsid w:val="00F86D9C"/>
    <w:rsid w:val="00F87687"/>
    <w:rsid w:val="00F8773A"/>
    <w:rsid w:val="00F87958"/>
    <w:rsid w:val="00F87BC6"/>
    <w:rsid w:val="00F90E2B"/>
    <w:rsid w:val="00F91273"/>
    <w:rsid w:val="00F915E8"/>
    <w:rsid w:val="00F91D2C"/>
    <w:rsid w:val="00F9200E"/>
    <w:rsid w:val="00F92E7D"/>
    <w:rsid w:val="00F935F5"/>
    <w:rsid w:val="00F94398"/>
    <w:rsid w:val="00F94E88"/>
    <w:rsid w:val="00F952BA"/>
    <w:rsid w:val="00F95B42"/>
    <w:rsid w:val="00F95C68"/>
    <w:rsid w:val="00F961BC"/>
    <w:rsid w:val="00F96A29"/>
    <w:rsid w:val="00F97ECB"/>
    <w:rsid w:val="00FA02A1"/>
    <w:rsid w:val="00FA0BAF"/>
    <w:rsid w:val="00FA0EA2"/>
    <w:rsid w:val="00FA1656"/>
    <w:rsid w:val="00FA1CB9"/>
    <w:rsid w:val="00FA1F8B"/>
    <w:rsid w:val="00FA1FF6"/>
    <w:rsid w:val="00FA26A2"/>
    <w:rsid w:val="00FA334B"/>
    <w:rsid w:val="00FA3631"/>
    <w:rsid w:val="00FA388D"/>
    <w:rsid w:val="00FA3A9F"/>
    <w:rsid w:val="00FA4870"/>
    <w:rsid w:val="00FA488B"/>
    <w:rsid w:val="00FA528D"/>
    <w:rsid w:val="00FA5529"/>
    <w:rsid w:val="00FA6005"/>
    <w:rsid w:val="00FA60CA"/>
    <w:rsid w:val="00FA635E"/>
    <w:rsid w:val="00FA73BB"/>
    <w:rsid w:val="00FA78A0"/>
    <w:rsid w:val="00FA78DD"/>
    <w:rsid w:val="00FB0BE9"/>
    <w:rsid w:val="00FB16B0"/>
    <w:rsid w:val="00FB1D17"/>
    <w:rsid w:val="00FB2C93"/>
    <w:rsid w:val="00FB301C"/>
    <w:rsid w:val="00FB35CB"/>
    <w:rsid w:val="00FB3DDA"/>
    <w:rsid w:val="00FB4183"/>
    <w:rsid w:val="00FB42F6"/>
    <w:rsid w:val="00FB4BB5"/>
    <w:rsid w:val="00FB4DB0"/>
    <w:rsid w:val="00FB4E3A"/>
    <w:rsid w:val="00FB4E85"/>
    <w:rsid w:val="00FB50D2"/>
    <w:rsid w:val="00FB59D7"/>
    <w:rsid w:val="00FB659F"/>
    <w:rsid w:val="00FB66FC"/>
    <w:rsid w:val="00FB71E0"/>
    <w:rsid w:val="00FC0F42"/>
    <w:rsid w:val="00FC1076"/>
    <w:rsid w:val="00FC2164"/>
    <w:rsid w:val="00FC3447"/>
    <w:rsid w:val="00FC35CB"/>
    <w:rsid w:val="00FC3862"/>
    <w:rsid w:val="00FC3F01"/>
    <w:rsid w:val="00FC463E"/>
    <w:rsid w:val="00FC4B7B"/>
    <w:rsid w:val="00FC4FDA"/>
    <w:rsid w:val="00FC5AB5"/>
    <w:rsid w:val="00FC6087"/>
    <w:rsid w:val="00FC7082"/>
    <w:rsid w:val="00FC7513"/>
    <w:rsid w:val="00FC78D5"/>
    <w:rsid w:val="00FC7A66"/>
    <w:rsid w:val="00FD047B"/>
    <w:rsid w:val="00FD0BA4"/>
    <w:rsid w:val="00FD14F4"/>
    <w:rsid w:val="00FD1B77"/>
    <w:rsid w:val="00FD2235"/>
    <w:rsid w:val="00FD2934"/>
    <w:rsid w:val="00FD2E2B"/>
    <w:rsid w:val="00FD360E"/>
    <w:rsid w:val="00FD3997"/>
    <w:rsid w:val="00FD4620"/>
    <w:rsid w:val="00FD52A6"/>
    <w:rsid w:val="00FD5431"/>
    <w:rsid w:val="00FD596E"/>
    <w:rsid w:val="00FD60AC"/>
    <w:rsid w:val="00FD6101"/>
    <w:rsid w:val="00FD61B9"/>
    <w:rsid w:val="00FD65C2"/>
    <w:rsid w:val="00FD788D"/>
    <w:rsid w:val="00FE12A4"/>
    <w:rsid w:val="00FE15F4"/>
    <w:rsid w:val="00FE17F1"/>
    <w:rsid w:val="00FE3518"/>
    <w:rsid w:val="00FE390B"/>
    <w:rsid w:val="00FE7D6C"/>
    <w:rsid w:val="00FF01CA"/>
    <w:rsid w:val="00FF2753"/>
    <w:rsid w:val="00FF2828"/>
    <w:rsid w:val="00FF2924"/>
    <w:rsid w:val="00FF2A30"/>
    <w:rsid w:val="00FF3895"/>
    <w:rsid w:val="00FF54E3"/>
    <w:rsid w:val="00FF5C50"/>
    <w:rsid w:val="00FF6326"/>
    <w:rsid w:val="00FF6554"/>
    <w:rsid w:val="00FF65DB"/>
    <w:rsid w:val="00FF6AD3"/>
    <w:rsid w:val="00FF6B0E"/>
    <w:rsid w:val="00FF6C75"/>
    <w:rsid w:val="00FF6DCC"/>
    <w:rsid w:val="00FF7353"/>
    <w:rsid w:val="00FF751C"/>
    <w:rsid w:val="00FF76E5"/>
    <w:rsid w:val="00FF784D"/>
    <w:rsid w:val="00FF7E67"/>
    <w:rsid w:val="00FF7EE0"/>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CAE26AE"/>
  <w15:docId w15:val="{173267DC-6804-48DA-A07A-615B93830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36B"/>
    <w:pPr>
      <w:spacing w:after="200" w:line="276" w:lineRule="auto"/>
    </w:pPr>
    <w:rPr>
      <w:sz w:val="22"/>
      <w:szCs w:val="22"/>
      <w:lang w:val="es-ES" w:eastAsia="en-US"/>
    </w:rPr>
  </w:style>
  <w:style w:type="paragraph" w:styleId="Ttulo1">
    <w:name w:val="heading 1"/>
    <w:basedOn w:val="Normal"/>
    <w:next w:val="Normal"/>
    <w:link w:val="Ttulo1Car"/>
    <w:uiPriority w:val="9"/>
    <w:qFormat/>
    <w:rsid w:val="00022560"/>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ar"/>
    <w:uiPriority w:val="9"/>
    <w:qFormat/>
    <w:rsid w:val="006469CC"/>
    <w:pPr>
      <w:keepNext/>
      <w:spacing w:before="240" w:after="60"/>
      <w:outlineLvl w:val="1"/>
    </w:pPr>
    <w:rPr>
      <w:rFonts w:ascii="Cambria" w:eastAsia="Times New Roman" w:hAnsi="Cambria"/>
      <w:b/>
      <w:bCs/>
      <w:i/>
      <w:iCs/>
      <w:sz w:val="28"/>
      <w:szCs w:val="28"/>
    </w:rPr>
  </w:style>
  <w:style w:type="paragraph" w:styleId="Ttulo3">
    <w:name w:val="heading 3"/>
    <w:basedOn w:val="Normal"/>
    <w:link w:val="Ttulo3Car"/>
    <w:uiPriority w:val="9"/>
    <w:qFormat/>
    <w:rsid w:val="00E02C04"/>
    <w:pPr>
      <w:spacing w:before="100" w:beforeAutospacing="1" w:after="100" w:afterAutospacing="1" w:line="240" w:lineRule="auto"/>
      <w:outlineLvl w:val="2"/>
    </w:pPr>
    <w:rPr>
      <w:rFonts w:ascii="Times New Roman" w:eastAsia="Times New Roman" w:hAnsi="Times New Roman"/>
      <w:b/>
      <w:bCs/>
      <w:sz w:val="27"/>
      <w:szCs w:val="27"/>
      <w:lang w:eastAsia="es-ES"/>
    </w:rPr>
  </w:style>
  <w:style w:type="paragraph" w:styleId="Ttulo4">
    <w:name w:val="heading 4"/>
    <w:basedOn w:val="Normal"/>
    <w:link w:val="Ttulo4Car"/>
    <w:uiPriority w:val="9"/>
    <w:qFormat/>
    <w:rsid w:val="00E02C04"/>
    <w:pPr>
      <w:spacing w:before="100" w:beforeAutospacing="1" w:after="100" w:afterAutospacing="1" w:line="240" w:lineRule="auto"/>
      <w:outlineLvl w:val="3"/>
    </w:pPr>
    <w:rPr>
      <w:rFonts w:ascii="Times New Roman" w:eastAsia="Times New Roman" w:hAnsi="Times New Roman"/>
      <w:b/>
      <w:bCs/>
      <w:sz w:val="24"/>
      <w:szCs w:val="24"/>
      <w:lang w:eastAsia="es-ES"/>
    </w:rPr>
  </w:style>
  <w:style w:type="paragraph" w:styleId="Ttulo6">
    <w:name w:val="heading 6"/>
    <w:basedOn w:val="Normal"/>
    <w:next w:val="Normal"/>
    <w:link w:val="Ttulo6Car"/>
    <w:uiPriority w:val="9"/>
    <w:semiHidden/>
    <w:unhideWhenUsed/>
    <w:qFormat/>
    <w:rsid w:val="00A36BEC"/>
    <w:pPr>
      <w:spacing w:before="240" w:after="60"/>
      <w:outlineLvl w:val="5"/>
    </w:pPr>
    <w:rPr>
      <w:rFonts w:eastAsia="Times New Roman"/>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957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957A0"/>
    <w:rPr>
      <w:rFonts w:ascii="Tahoma" w:hAnsi="Tahoma" w:cs="Tahoma"/>
      <w:sz w:val="16"/>
      <w:szCs w:val="16"/>
    </w:rPr>
  </w:style>
  <w:style w:type="character" w:styleId="Hipervnculo">
    <w:name w:val="Hyperlink"/>
    <w:basedOn w:val="Fuentedeprrafopredeter"/>
    <w:unhideWhenUsed/>
    <w:rsid w:val="00785874"/>
    <w:rPr>
      <w:color w:val="0000FF"/>
      <w:u w:val="single"/>
    </w:rPr>
  </w:style>
  <w:style w:type="character" w:customStyle="1" w:styleId="ircdsh">
    <w:name w:val="irc_dsh"/>
    <w:basedOn w:val="Fuentedeprrafopredeter"/>
    <w:rsid w:val="003F4BF4"/>
  </w:style>
  <w:style w:type="character" w:customStyle="1" w:styleId="ircho">
    <w:name w:val="irc_ho"/>
    <w:basedOn w:val="Fuentedeprrafopredeter"/>
    <w:rsid w:val="003F4BF4"/>
  </w:style>
  <w:style w:type="character" w:customStyle="1" w:styleId="hps">
    <w:name w:val="hps"/>
    <w:basedOn w:val="Fuentedeprrafopredeter"/>
    <w:rsid w:val="00BF705B"/>
  </w:style>
  <w:style w:type="paragraph" w:styleId="Prrafodelista">
    <w:name w:val="List Paragraph"/>
    <w:aliases w:val="Ha,Bullet List,FooterText,numbered,Paragraphe de liste1,Bulletr List Paragraph,列出段落,列出段落1,List Paragraph21,Listeafsnit1,Parágrafo da Lista1,Normal. Viñetas,HOJA,Bolita,List Paragraph,BOLADEF,Párrafo de lista21,BOLA,Nivel 1 OS"/>
    <w:basedOn w:val="Normal"/>
    <w:link w:val="PrrafodelistaCar"/>
    <w:uiPriority w:val="34"/>
    <w:qFormat/>
    <w:rsid w:val="00FF6AD3"/>
    <w:pPr>
      <w:ind w:left="708"/>
    </w:pPr>
  </w:style>
  <w:style w:type="character" w:customStyle="1" w:styleId="atn">
    <w:name w:val="atn"/>
    <w:basedOn w:val="Fuentedeprrafopredeter"/>
    <w:rsid w:val="00DF17C3"/>
  </w:style>
  <w:style w:type="character" w:customStyle="1" w:styleId="journalabstract">
    <w:name w:val="journal_abstract"/>
    <w:basedOn w:val="Fuentedeprrafopredeter"/>
    <w:rsid w:val="00274722"/>
  </w:style>
  <w:style w:type="character" w:customStyle="1" w:styleId="Ttulo3Car">
    <w:name w:val="Título 3 Car"/>
    <w:basedOn w:val="Fuentedeprrafopredeter"/>
    <w:link w:val="Ttulo3"/>
    <w:uiPriority w:val="9"/>
    <w:rsid w:val="00E02C04"/>
    <w:rPr>
      <w:rFonts w:ascii="Times New Roman" w:eastAsia="Times New Roman" w:hAnsi="Times New Roman"/>
      <w:b/>
      <w:bCs/>
      <w:sz w:val="27"/>
      <w:szCs w:val="27"/>
    </w:rPr>
  </w:style>
  <w:style w:type="character" w:customStyle="1" w:styleId="Ttulo4Car">
    <w:name w:val="Título 4 Car"/>
    <w:basedOn w:val="Fuentedeprrafopredeter"/>
    <w:link w:val="Ttulo4"/>
    <w:uiPriority w:val="9"/>
    <w:rsid w:val="00E02C04"/>
    <w:rPr>
      <w:rFonts w:ascii="Times New Roman" w:eastAsia="Times New Roman" w:hAnsi="Times New Roman"/>
      <w:b/>
      <w:bCs/>
      <w:sz w:val="24"/>
      <w:szCs w:val="24"/>
    </w:rPr>
  </w:style>
  <w:style w:type="paragraph" w:styleId="NormalWeb">
    <w:name w:val="Normal (Web)"/>
    <w:basedOn w:val="Normal"/>
    <w:link w:val="NormalWebCar"/>
    <w:uiPriority w:val="99"/>
    <w:unhideWhenUsed/>
    <w:rsid w:val="00E02C04"/>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textogrisoscuro">
    <w:name w:val="texto_gris_oscuro"/>
    <w:basedOn w:val="Fuentedeprrafopredeter"/>
    <w:rsid w:val="00E55F87"/>
  </w:style>
  <w:style w:type="character" w:styleId="CitaHTML">
    <w:name w:val="HTML Cite"/>
    <w:basedOn w:val="Fuentedeprrafopredeter"/>
    <w:uiPriority w:val="99"/>
    <w:semiHidden/>
    <w:unhideWhenUsed/>
    <w:rsid w:val="000E766E"/>
    <w:rPr>
      <w:i/>
      <w:iCs/>
    </w:rPr>
  </w:style>
  <w:style w:type="character" w:customStyle="1" w:styleId="slug-pub-date">
    <w:name w:val="slug-pub-date"/>
    <w:basedOn w:val="Fuentedeprrafopredeter"/>
    <w:rsid w:val="000E766E"/>
  </w:style>
  <w:style w:type="character" w:customStyle="1" w:styleId="slug-vol">
    <w:name w:val="slug-vol"/>
    <w:basedOn w:val="Fuentedeprrafopredeter"/>
    <w:rsid w:val="000E766E"/>
  </w:style>
  <w:style w:type="character" w:customStyle="1" w:styleId="slug-issue">
    <w:name w:val="slug-issue"/>
    <w:basedOn w:val="Fuentedeprrafopredeter"/>
    <w:rsid w:val="000E766E"/>
  </w:style>
  <w:style w:type="character" w:customStyle="1" w:styleId="slug-pages">
    <w:name w:val="slug-pages"/>
    <w:basedOn w:val="Fuentedeprrafopredeter"/>
    <w:rsid w:val="000E766E"/>
  </w:style>
  <w:style w:type="character" w:customStyle="1" w:styleId="Ttulo1Car">
    <w:name w:val="Título 1 Car"/>
    <w:basedOn w:val="Fuentedeprrafopredeter"/>
    <w:link w:val="Ttulo1"/>
    <w:uiPriority w:val="9"/>
    <w:rsid w:val="00022560"/>
    <w:rPr>
      <w:rFonts w:ascii="Cambria" w:eastAsia="Times New Roman" w:hAnsi="Cambria" w:cs="Times New Roman"/>
      <w:b/>
      <w:bCs/>
      <w:kern w:val="32"/>
      <w:sz w:val="32"/>
      <w:szCs w:val="32"/>
      <w:lang w:eastAsia="en-US"/>
    </w:rPr>
  </w:style>
  <w:style w:type="character" w:styleId="nfasis">
    <w:name w:val="Emphasis"/>
    <w:basedOn w:val="Fuentedeprrafopredeter"/>
    <w:uiPriority w:val="20"/>
    <w:qFormat/>
    <w:rsid w:val="00022560"/>
    <w:rPr>
      <w:i/>
      <w:iCs/>
    </w:rPr>
  </w:style>
  <w:style w:type="character" w:customStyle="1" w:styleId="name">
    <w:name w:val="name"/>
    <w:basedOn w:val="Fuentedeprrafopredeter"/>
    <w:rsid w:val="00022560"/>
  </w:style>
  <w:style w:type="character" w:customStyle="1" w:styleId="xref-sep">
    <w:name w:val="xref-sep"/>
    <w:basedOn w:val="Fuentedeprrafopredeter"/>
    <w:rsid w:val="00022560"/>
  </w:style>
  <w:style w:type="character" w:customStyle="1" w:styleId="addmd">
    <w:name w:val="addmd"/>
    <w:basedOn w:val="Fuentedeprrafopredeter"/>
    <w:rsid w:val="00566CA3"/>
  </w:style>
  <w:style w:type="character" w:customStyle="1" w:styleId="Ttulo2Car">
    <w:name w:val="Título 2 Car"/>
    <w:basedOn w:val="Fuentedeprrafopredeter"/>
    <w:link w:val="Ttulo2"/>
    <w:uiPriority w:val="9"/>
    <w:semiHidden/>
    <w:rsid w:val="006469CC"/>
    <w:rPr>
      <w:rFonts w:ascii="Cambria" w:eastAsia="Times New Roman" w:hAnsi="Cambria" w:cs="Times New Roman"/>
      <w:b/>
      <w:bCs/>
      <w:i/>
      <w:iCs/>
      <w:sz w:val="28"/>
      <w:szCs w:val="28"/>
      <w:lang w:eastAsia="en-US"/>
    </w:rPr>
  </w:style>
  <w:style w:type="character" w:styleId="Textoennegrita">
    <w:name w:val="Strong"/>
    <w:aliases w:val="Texto de la tesis"/>
    <w:basedOn w:val="Fuentedeprrafopredeter"/>
    <w:uiPriority w:val="22"/>
    <w:qFormat/>
    <w:rsid w:val="00FF2924"/>
    <w:rPr>
      <w:b/>
      <w:bCs/>
    </w:rPr>
  </w:style>
  <w:style w:type="character" w:styleId="Nmerodelnea">
    <w:name w:val="line number"/>
    <w:basedOn w:val="Fuentedeprrafopredeter"/>
    <w:uiPriority w:val="99"/>
    <w:semiHidden/>
    <w:unhideWhenUsed/>
    <w:rsid w:val="00AD26E4"/>
  </w:style>
  <w:style w:type="paragraph" w:styleId="Encabezado">
    <w:name w:val="header"/>
    <w:basedOn w:val="Normal"/>
    <w:link w:val="EncabezadoCar"/>
    <w:uiPriority w:val="99"/>
    <w:unhideWhenUsed/>
    <w:rsid w:val="009D6D58"/>
    <w:pPr>
      <w:tabs>
        <w:tab w:val="center" w:pos="4252"/>
        <w:tab w:val="right" w:pos="8504"/>
      </w:tabs>
    </w:pPr>
  </w:style>
  <w:style w:type="character" w:customStyle="1" w:styleId="EncabezadoCar">
    <w:name w:val="Encabezado Car"/>
    <w:basedOn w:val="Fuentedeprrafopredeter"/>
    <w:link w:val="Encabezado"/>
    <w:uiPriority w:val="99"/>
    <w:rsid w:val="009D6D58"/>
    <w:rPr>
      <w:sz w:val="22"/>
      <w:szCs w:val="22"/>
      <w:lang w:eastAsia="en-US"/>
    </w:rPr>
  </w:style>
  <w:style w:type="paragraph" w:styleId="Piedepgina">
    <w:name w:val="footer"/>
    <w:basedOn w:val="Normal"/>
    <w:link w:val="PiedepginaCar"/>
    <w:uiPriority w:val="99"/>
    <w:unhideWhenUsed/>
    <w:rsid w:val="009D6D58"/>
    <w:pPr>
      <w:tabs>
        <w:tab w:val="center" w:pos="4252"/>
        <w:tab w:val="right" w:pos="8504"/>
      </w:tabs>
    </w:pPr>
  </w:style>
  <w:style w:type="character" w:customStyle="1" w:styleId="PiedepginaCar">
    <w:name w:val="Pie de página Car"/>
    <w:basedOn w:val="Fuentedeprrafopredeter"/>
    <w:link w:val="Piedepgina"/>
    <w:uiPriority w:val="99"/>
    <w:rsid w:val="009D6D58"/>
    <w:rPr>
      <w:sz w:val="22"/>
      <w:szCs w:val="22"/>
      <w:lang w:eastAsia="en-US"/>
    </w:rPr>
  </w:style>
  <w:style w:type="paragraph" w:styleId="Sangradetextonormal">
    <w:name w:val="Body Text Indent"/>
    <w:basedOn w:val="Normal"/>
    <w:link w:val="SangradetextonormalCar"/>
    <w:rsid w:val="008029A8"/>
    <w:pPr>
      <w:widowControl w:val="0"/>
      <w:autoSpaceDE w:val="0"/>
      <w:autoSpaceDN w:val="0"/>
      <w:spacing w:after="0" w:line="360" w:lineRule="auto"/>
      <w:jc w:val="both"/>
    </w:pPr>
    <w:rPr>
      <w:rFonts w:ascii="Arial" w:eastAsia="Times New Roman" w:hAnsi="Arial"/>
      <w:sz w:val="20"/>
      <w:szCs w:val="20"/>
      <w:lang w:eastAsia="es-ES"/>
    </w:rPr>
  </w:style>
  <w:style w:type="character" w:customStyle="1" w:styleId="SangradetextonormalCar">
    <w:name w:val="Sangría de texto normal Car"/>
    <w:basedOn w:val="Fuentedeprrafopredeter"/>
    <w:link w:val="Sangradetextonormal"/>
    <w:rsid w:val="008029A8"/>
    <w:rPr>
      <w:rFonts w:ascii="Arial" w:eastAsia="Times New Roman" w:hAnsi="Arial"/>
      <w:lang w:val="es-ES" w:eastAsia="es-ES"/>
    </w:rPr>
  </w:style>
  <w:style w:type="character" w:customStyle="1" w:styleId="Ttulo6Car">
    <w:name w:val="Título 6 Car"/>
    <w:basedOn w:val="Fuentedeprrafopredeter"/>
    <w:link w:val="Ttulo6"/>
    <w:uiPriority w:val="9"/>
    <w:semiHidden/>
    <w:rsid w:val="00A36BEC"/>
    <w:rPr>
      <w:rFonts w:ascii="Calibri" w:eastAsia="Times New Roman" w:hAnsi="Calibri" w:cs="Times New Roman"/>
      <w:b/>
      <w:bCs/>
      <w:sz w:val="22"/>
      <w:szCs w:val="22"/>
      <w:lang w:val="es-ES" w:eastAsia="en-US"/>
    </w:rPr>
  </w:style>
  <w:style w:type="table" w:styleId="Tablaconcuadrcula">
    <w:name w:val="Table Grid"/>
    <w:basedOn w:val="Tablanormal"/>
    <w:uiPriority w:val="1"/>
    <w:rsid w:val="007924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rafodelista1">
    <w:name w:val="Párrafo de lista1"/>
    <w:basedOn w:val="Normal"/>
    <w:qFormat/>
    <w:rsid w:val="002073FC"/>
    <w:pPr>
      <w:ind w:left="720"/>
      <w:contextualSpacing/>
    </w:pPr>
    <w:rPr>
      <w:rFonts w:eastAsia="Times New Roman"/>
      <w:lang w:val="es-VE"/>
    </w:rPr>
  </w:style>
  <w:style w:type="table" w:customStyle="1" w:styleId="Sombreadoclaro1">
    <w:name w:val="Sombreado claro1"/>
    <w:basedOn w:val="Tablanormal"/>
    <w:uiPriority w:val="60"/>
    <w:rsid w:val="00185AEA"/>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HTMLconformatoprevio">
    <w:name w:val="HTML Preformatted"/>
    <w:basedOn w:val="Normal"/>
    <w:link w:val="HTMLconformatoprevioCar"/>
    <w:rsid w:val="004816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rsid w:val="0048160D"/>
    <w:rPr>
      <w:rFonts w:ascii="Courier New" w:eastAsia="Times New Roman" w:hAnsi="Courier New" w:cs="Courier New"/>
      <w:lang w:val="es-ES" w:eastAsia="es-ES"/>
    </w:rPr>
  </w:style>
  <w:style w:type="character" w:customStyle="1" w:styleId="estilo51">
    <w:name w:val="estilo51"/>
    <w:rsid w:val="007B1D8B"/>
    <w:rPr>
      <w:sz w:val="21"/>
      <w:szCs w:val="21"/>
    </w:rPr>
  </w:style>
  <w:style w:type="table" w:customStyle="1" w:styleId="Sombreadoclaro2">
    <w:name w:val="Sombreado claro2"/>
    <w:basedOn w:val="Tablanormal"/>
    <w:uiPriority w:val="60"/>
    <w:rsid w:val="001552F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aclara1">
    <w:name w:val="Lista clara1"/>
    <w:basedOn w:val="Tablanormal"/>
    <w:uiPriority w:val="61"/>
    <w:rsid w:val="00C33A0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Default">
    <w:name w:val="Default"/>
    <w:rsid w:val="009265E3"/>
    <w:pPr>
      <w:autoSpaceDE w:val="0"/>
      <w:autoSpaceDN w:val="0"/>
      <w:adjustRightInd w:val="0"/>
    </w:pPr>
    <w:rPr>
      <w:rFonts w:ascii="Arial" w:hAnsi="Arial" w:cs="Arial"/>
      <w:color w:val="000000"/>
      <w:sz w:val="24"/>
      <w:szCs w:val="24"/>
    </w:rPr>
  </w:style>
  <w:style w:type="character" w:customStyle="1" w:styleId="apple-converted-space">
    <w:name w:val="apple-converted-space"/>
    <w:rsid w:val="00A65422"/>
    <w:rPr>
      <w:rFonts w:cs="Times New Roman"/>
    </w:rPr>
  </w:style>
  <w:style w:type="character" w:customStyle="1" w:styleId="st">
    <w:name w:val="st"/>
    <w:rsid w:val="00A65422"/>
    <w:rPr>
      <w:rFonts w:cs="Times New Roman"/>
    </w:rPr>
  </w:style>
  <w:style w:type="paragraph" w:styleId="Textoindependiente">
    <w:name w:val="Body Text"/>
    <w:basedOn w:val="Normal"/>
    <w:link w:val="TextoindependienteCar"/>
    <w:rsid w:val="004B193F"/>
    <w:pPr>
      <w:suppressAutoHyphens/>
      <w:spacing w:after="120"/>
    </w:pPr>
    <w:rPr>
      <w:rFonts w:eastAsia="Times New Roman" w:cs="Calibri"/>
      <w:lang w:val="en-US" w:eastAsia="zh-CN"/>
    </w:rPr>
  </w:style>
  <w:style w:type="character" w:customStyle="1" w:styleId="TextoindependienteCar">
    <w:name w:val="Texto independiente Car"/>
    <w:basedOn w:val="Fuentedeprrafopredeter"/>
    <w:link w:val="Textoindependiente"/>
    <w:rsid w:val="004B193F"/>
    <w:rPr>
      <w:rFonts w:eastAsia="Times New Roman" w:cs="Calibri"/>
      <w:sz w:val="22"/>
      <w:szCs w:val="22"/>
      <w:lang w:val="en-US" w:eastAsia="zh-CN"/>
    </w:rPr>
  </w:style>
  <w:style w:type="paragraph" w:customStyle="1" w:styleId="Contenidodelatabla">
    <w:name w:val="Contenido de la tabla"/>
    <w:basedOn w:val="Normal"/>
    <w:rsid w:val="00420D26"/>
    <w:pPr>
      <w:widowControl w:val="0"/>
      <w:suppressLineNumbers/>
      <w:suppressAutoHyphens/>
      <w:spacing w:after="0" w:line="240" w:lineRule="auto"/>
    </w:pPr>
    <w:rPr>
      <w:rFonts w:ascii="Liberation Serif" w:eastAsia="WenQuanYi Micro Hei" w:hAnsi="Liberation Serif" w:cs="Lohit Hindi"/>
      <w:kern w:val="1"/>
      <w:sz w:val="24"/>
      <w:szCs w:val="24"/>
      <w:lang w:eastAsia="zh-CN" w:bidi="hi-IN"/>
    </w:rPr>
  </w:style>
  <w:style w:type="table" w:customStyle="1" w:styleId="Tablanormal21">
    <w:name w:val="Tabla normal 21"/>
    <w:basedOn w:val="Tablanormal"/>
    <w:uiPriority w:val="42"/>
    <w:rsid w:val="0054441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Refdecomentario">
    <w:name w:val="annotation reference"/>
    <w:basedOn w:val="Fuentedeprrafopredeter"/>
    <w:uiPriority w:val="99"/>
    <w:semiHidden/>
    <w:unhideWhenUsed/>
    <w:rsid w:val="00083E75"/>
    <w:rPr>
      <w:sz w:val="16"/>
      <w:szCs w:val="16"/>
    </w:rPr>
  </w:style>
  <w:style w:type="paragraph" w:styleId="Textocomentario">
    <w:name w:val="annotation text"/>
    <w:basedOn w:val="Normal"/>
    <w:link w:val="TextocomentarioCar"/>
    <w:uiPriority w:val="99"/>
    <w:semiHidden/>
    <w:unhideWhenUsed/>
    <w:rsid w:val="00083E7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83E75"/>
    <w:rPr>
      <w:lang w:val="es-ES" w:eastAsia="en-US"/>
    </w:rPr>
  </w:style>
  <w:style w:type="paragraph" w:styleId="Asuntodelcomentario">
    <w:name w:val="annotation subject"/>
    <w:basedOn w:val="Textocomentario"/>
    <w:next w:val="Textocomentario"/>
    <w:link w:val="AsuntodelcomentarioCar"/>
    <w:uiPriority w:val="99"/>
    <w:semiHidden/>
    <w:unhideWhenUsed/>
    <w:rsid w:val="00083E75"/>
    <w:rPr>
      <w:b/>
      <w:bCs/>
    </w:rPr>
  </w:style>
  <w:style w:type="character" w:customStyle="1" w:styleId="AsuntodelcomentarioCar">
    <w:name w:val="Asunto del comentario Car"/>
    <w:basedOn w:val="TextocomentarioCar"/>
    <w:link w:val="Asuntodelcomentario"/>
    <w:uiPriority w:val="99"/>
    <w:semiHidden/>
    <w:rsid w:val="00083E75"/>
    <w:rPr>
      <w:b/>
      <w:bCs/>
      <w:lang w:val="es-ES" w:eastAsia="en-US"/>
    </w:rPr>
  </w:style>
  <w:style w:type="character" w:styleId="Hipervnculovisitado">
    <w:name w:val="FollowedHyperlink"/>
    <w:basedOn w:val="Fuentedeprrafopredeter"/>
    <w:uiPriority w:val="99"/>
    <w:semiHidden/>
    <w:unhideWhenUsed/>
    <w:rsid w:val="00332FCE"/>
    <w:rPr>
      <w:color w:val="800080" w:themeColor="followedHyperlink"/>
      <w:u w:val="single"/>
    </w:rPr>
  </w:style>
  <w:style w:type="character" w:customStyle="1" w:styleId="Mencinsinresolver1">
    <w:name w:val="Mención sin resolver1"/>
    <w:basedOn w:val="Fuentedeprrafopredeter"/>
    <w:uiPriority w:val="99"/>
    <w:semiHidden/>
    <w:unhideWhenUsed/>
    <w:rsid w:val="004648FD"/>
    <w:rPr>
      <w:color w:val="605E5C"/>
      <w:shd w:val="clear" w:color="auto" w:fill="E1DFDD"/>
    </w:rPr>
  </w:style>
  <w:style w:type="character" w:customStyle="1" w:styleId="NormalWebCar">
    <w:name w:val="Normal (Web) Car"/>
    <w:link w:val="NormalWeb"/>
    <w:locked/>
    <w:rsid w:val="00676CD1"/>
    <w:rPr>
      <w:rFonts w:ascii="Times New Roman" w:eastAsia="Times New Roman" w:hAnsi="Times New Roman"/>
      <w:sz w:val="24"/>
      <w:szCs w:val="24"/>
      <w:lang w:val="es-ES" w:eastAsia="es-ES"/>
    </w:rPr>
  </w:style>
  <w:style w:type="character" w:customStyle="1" w:styleId="Mencinsinresolver2">
    <w:name w:val="Mención sin resolver2"/>
    <w:basedOn w:val="Fuentedeprrafopredeter"/>
    <w:uiPriority w:val="99"/>
    <w:semiHidden/>
    <w:unhideWhenUsed/>
    <w:rsid w:val="00DB28EA"/>
    <w:rPr>
      <w:color w:val="605E5C"/>
      <w:shd w:val="clear" w:color="auto" w:fill="E1DFDD"/>
    </w:rPr>
  </w:style>
  <w:style w:type="table" w:customStyle="1" w:styleId="Tablanormal22">
    <w:name w:val="Tabla normal 22"/>
    <w:basedOn w:val="Tablanormal"/>
    <w:uiPriority w:val="42"/>
    <w:rsid w:val="00206EBE"/>
    <w:rPr>
      <w:rFonts w:asciiTheme="minorHAnsi" w:eastAsiaTheme="minorHAnsi" w:hAnsiTheme="minorHAnsi" w:cstheme="minorBidi"/>
      <w:sz w:val="22"/>
      <w:szCs w:val="22"/>
      <w:lang w:val="es-CO"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Mencinsinresolver3">
    <w:name w:val="Mención sin resolver3"/>
    <w:basedOn w:val="Fuentedeprrafopredeter"/>
    <w:uiPriority w:val="99"/>
    <w:semiHidden/>
    <w:unhideWhenUsed/>
    <w:rsid w:val="00836840"/>
    <w:rPr>
      <w:color w:val="605E5C"/>
      <w:shd w:val="clear" w:color="auto" w:fill="E1DFDD"/>
    </w:rPr>
  </w:style>
  <w:style w:type="paragraph" w:styleId="Sinespaciado">
    <w:name w:val="No Spacing"/>
    <w:uiPriority w:val="1"/>
    <w:qFormat/>
    <w:rsid w:val="00CD5395"/>
    <w:rPr>
      <w:rFonts w:asciiTheme="minorHAnsi" w:eastAsiaTheme="minorHAnsi" w:hAnsiTheme="minorHAnsi" w:cstheme="minorBidi"/>
      <w:sz w:val="22"/>
      <w:szCs w:val="22"/>
      <w:lang w:val="es-CO" w:eastAsia="en-US"/>
    </w:rPr>
  </w:style>
  <w:style w:type="character" w:customStyle="1" w:styleId="Mencinsinresolver4">
    <w:name w:val="Mención sin resolver4"/>
    <w:basedOn w:val="Fuentedeprrafopredeter"/>
    <w:uiPriority w:val="99"/>
    <w:semiHidden/>
    <w:unhideWhenUsed/>
    <w:rsid w:val="00186A50"/>
    <w:rPr>
      <w:color w:val="605E5C"/>
      <w:shd w:val="clear" w:color="auto" w:fill="E1DFDD"/>
    </w:rPr>
  </w:style>
  <w:style w:type="table" w:styleId="Tablaconcuadrcula1clara">
    <w:name w:val="Grid Table 1 Light"/>
    <w:basedOn w:val="Tablanormal"/>
    <w:uiPriority w:val="46"/>
    <w:rsid w:val="000477A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Textodelmarcadordeposicin">
    <w:name w:val="Placeholder Text"/>
    <w:basedOn w:val="Fuentedeprrafopredeter"/>
    <w:uiPriority w:val="99"/>
    <w:semiHidden/>
    <w:rsid w:val="00477D16"/>
    <w:rPr>
      <w:color w:val="666666"/>
    </w:rPr>
  </w:style>
  <w:style w:type="character" w:styleId="Mencinsinresolver">
    <w:name w:val="Unresolved Mention"/>
    <w:basedOn w:val="Fuentedeprrafopredeter"/>
    <w:uiPriority w:val="99"/>
    <w:semiHidden/>
    <w:unhideWhenUsed/>
    <w:rsid w:val="005E1E04"/>
    <w:rPr>
      <w:color w:val="605E5C"/>
      <w:shd w:val="clear" w:color="auto" w:fill="E1DFDD"/>
    </w:rPr>
  </w:style>
  <w:style w:type="table" w:customStyle="1" w:styleId="Estilo1">
    <w:name w:val="Estilo1"/>
    <w:basedOn w:val="Cuadrculadetabla2"/>
    <w:uiPriority w:val="99"/>
    <w:rsid w:val="00AD0857"/>
    <w:pPr>
      <w:spacing w:after="0" w:line="240" w:lineRule="auto"/>
    </w:pPr>
    <w:rPr>
      <w:rFonts w:ascii="Arial" w:eastAsiaTheme="minorHAnsi" w:hAnsi="Arial" w:cs="Arial"/>
      <w:sz w:val="24"/>
      <w:szCs w:val="22"/>
      <w:lang w:val="es-CO" w:eastAsia="en-US"/>
    </w:rP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2">
    <w:name w:val="Table Grid 2"/>
    <w:basedOn w:val="Tablanormal"/>
    <w:uiPriority w:val="99"/>
    <w:semiHidden/>
    <w:unhideWhenUsed/>
    <w:rsid w:val="00AD0857"/>
    <w:pPr>
      <w:spacing w:after="200" w:line="276"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Descripcin">
    <w:name w:val="caption"/>
    <w:basedOn w:val="Normal"/>
    <w:next w:val="Normal"/>
    <w:uiPriority w:val="35"/>
    <w:unhideWhenUsed/>
    <w:qFormat/>
    <w:rsid w:val="00386E02"/>
    <w:pPr>
      <w:spacing w:line="240" w:lineRule="auto"/>
    </w:pPr>
    <w:rPr>
      <w:rFonts w:ascii="Arial" w:eastAsiaTheme="minorHAnsi" w:hAnsi="Arial" w:cs="Arial"/>
      <w:i/>
      <w:iCs/>
      <w:color w:val="1F497D" w:themeColor="text2"/>
      <w:sz w:val="18"/>
      <w:szCs w:val="18"/>
      <w:lang w:val="es-MX"/>
    </w:rPr>
  </w:style>
  <w:style w:type="paragraph" w:customStyle="1" w:styleId="Tabla">
    <w:name w:val="Tabla"/>
    <w:basedOn w:val="Ttulo1"/>
    <w:link w:val="TablaCar"/>
    <w:qFormat/>
    <w:rsid w:val="00D97A03"/>
    <w:pPr>
      <w:keepLines/>
      <w:numPr>
        <w:numId w:val="29"/>
      </w:numPr>
      <w:spacing w:before="0" w:after="240" w:line="360" w:lineRule="auto"/>
      <w:ind w:left="0" w:firstLine="0"/>
      <w:jc w:val="center"/>
    </w:pPr>
    <w:rPr>
      <w:rFonts w:ascii="Times New Roman" w:eastAsia="MS Gothic" w:hAnsi="Times New Roman"/>
      <w:b w:val="0"/>
      <w:bCs w:val="0"/>
      <w:color w:val="000000"/>
      <w:kern w:val="0"/>
      <w:sz w:val="24"/>
      <w:lang w:val="es-CO" w:eastAsia="es-CO"/>
    </w:rPr>
  </w:style>
  <w:style w:type="character" w:customStyle="1" w:styleId="TablaCar">
    <w:name w:val="Tabla Car"/>
    <w:basedOn w:val="Fuentedeprrafopredeter"/>
    <w:link w:val="Tabla"/>
    <w:rsid w:val="00D97A03"/>
    <w:rPr>
      <w:rFonts w:ascii="Times New Roman" w:eastAsia="MS Gothic" w:hAnsi="Times New Roman"/>
      <w:color w:val="000000"/>
      <w:sz w:val="24"/>
      <w:szCs w:val="32"/>
      <w:lang w:val="es-CO" w:eastAsia="es-CO"/>
    </w:rPr>
  </w:style>
  <w:style w:type="character" w:customStyle="1" w:styleId="PrrafodelistaCar">
    <w:name w:val="Párrafo de lista Car"/>
    <w:aliases w:val="Ha Car,Bullet List Car,FooterText Car,numbered Car,Paragraphe de liste1 Car,Bulletr List Paragraph Car,列出段落 Car,列出段落1 Car,List Paragraph21 Car,Listeafsnit1 Car,Parágrafo da Lista1 Car,Normal. Viñetas Car,HOJA Car,Bolita Car,BOLA Car"/>
    <w:basedOn w:val="Fuentedeprrafopredeter"/>
    <w:link w:val="Prrafodelista"/>
    <w:uiPriority w:val="34"/>
    <w:rsid w:val="00045440"/>
    <w:rPr>
      <w:sz w:val="22"/>
      <w:szCs w:val="22"/>
      <w:lang w:val="es-ES" w:eastAsia="en-US"/>
    </w:rPr>
  </w:style>
  <w:style w:type="paragraph" w:styleId="Textoindependiente3">
    <w:name w:val="Body Text 3"/>
    <w:basedOn w:val="Normal"/>
    <w:link w:val="Textoindependiente3Car"/>
    <w:uiPriority w:val="99"/>
    <w:semiHidden/>
    <w:unhideWhenUsed/>
    <w:rsid w:val="00F852CA"/>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F852CA"/>
    <w:rPr>
      <w:sz w:val="16"/>
      <w:szCs w:val="16"/>
      <w:lang w:val="es-ES" w:eastAsia="en-US"/>
    </w:rPr>
  </w:style>
  <w:style w:type="table" w:customStyle="1" w:styleId="5">
    <w:name w:val="5"/>
    <w:basedOn w:val="Tablanormal"/>
    <w:rsid w:val="00314162"/>
    <w:rPr>
      <w:rFonts w:ascii="Times New Roman" w:eastAsia="Times New Roman" w:hAnsi="Times New Roman"/>
      <w:sz w:val="24"/>
      <w:szCs w:val="24"/>
      <w:lang w:val="es-ES" w:eastAsia="es-CO"/>
    </w:rPr>
    <w:tblPr>
      <w:tblStyleRowBandSize w:val="1"/>
      <w:tblStyleColBandSize w:val="1"/>
      <w:tblInd w:w="0" w:type="ni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86503">
      <w:bodyDiv w:val="1"/>
      <w:marLeft w:val="0"/>
      <w:marRight w:val="0"/>
      <w:marTop w:val="0"/>
      <w:marBottom w:val="0"/>
      <w:divBdr>
        <w:top w:val="none" w:sz="0" w:space="0" w:color="auto"/>
        <w:left w:val="none" w:sz="0" w:space="0" w:color="auto"/>
        <w:bottom w:val="none" w:sz="0" w:space="0" w:color="auto"/>
        <w:right w:val="none" w:sz="0" w:space="0" w:color="auto"/>
      </w:divBdr>
    </w:div>
    <w:div w:id="74518705">
      <w:bodyDiv w:val="1"/>
      <w:marLeft w:val="0"/>
      <w:marRight w:val="0"/>
      <w:marTop w:val="0"/>
      <w:marBottom w:val="0"/>
      <w:divBdr>
        <w:top w:val="none" w:sz="0" w:space="0" w:color="auto"/>
        <w:left w:val="none" w:sz="0" w:space="0" w:color="auto"/>
        <w:bottom w:val="none" w:sz="0" w:space="0" w:color="auto"/>
        <w:right w:val="none" w:sz="0" w:space="0" w:color="auto"/>
      </w:divBdr>
      <w:divsChild>
        <w:div w:id="1372025590">
          <w:marLeft w:val="0"/>
          <w:marRight w:val="0"/>
          <w:marTop w:val="0"/>
          <w:marBottom w:val="0"/>
          <w:divBdr>
            <w:top w:val="none" w:sz="0" w:space="0" w:color="auto"/>
            <w:left w:val="none" w:sz="0" w:space="0" w:color="auto"/>
            <w:bottom w:val="none" w:sz="0" w:space="0" w:color="auto"/>
            <w:right w:val="none" w:sz="0" w:space="0" w:color="auto"/>
          </w:divBdr>
        </w:div>
      </w:divsChild>
    </w:div>
    <w:div w:id="97605482">
      <w:bodyDiv w:val="1"/>
      <w:marLeft w:val="0"/>
      <w:marRight w:val="0"/>
      <w:marTop w:val="0"/>
      <w:marBottom w:val="0"/>
      <w:divBdr>
        <w:top w:val="none" w:sz="0" w:space="0" w:color="auto"/>
        <w:left w:val="none" w:sz="0" w:space="0" w:color="auto"/>
        <w:bottom w:val="none" w:sz="0" w:space="0" w:color="auto"/>
        <w:right w:val="none" w:sz="0" w:space="0" w:color="auto"/>
      </w:divBdr>
      <w:divsChild>
        <w:div w:id="1400709249">
          <w:marLeft w:val="0"/>
          <w:marRight w:val="0"/>
          <w:marTop w:val="0"/>
          <w:marBottom w:val="0"/>
          <w:divBdr>
            <w:top w:val="none" w:sz="0" w:space="0" w:color="auto"/>
            <w:left w:val="none" w:sz="0" w:space="0" w:color="auto"/>
            <w:bottom w:val="none" w:sz="0" w:space="0" w:color="auto"/>
            <w:right w:val="none" w:sz="0" w:space="0" w:color="auto"/>
          </w:divBdr>
          <w:divsChild>
            <w:div w:id="1648784681">
              <w:marLeft w:val="0"/>
              <w:marRight w:val="0"/>
              <w:marTop w:val="0"/>
              <w:marBottom w:val="0"/>
              <w:divBdr>
                <w:top w:val="none" w:sz="0" w:space="0" w:color="auto"/>
                <w:left w:val="none" w:sz="0" w:space="0" w:color="auto"/>
                <w:bottom w:val="none" w:sz="0" w:space="0" w:color="auto"/>
                <w:right w:val="none" w:sz="0" w:space="0" w:color="auto"/>
              </w:divBdr>
              <w:divsChild>
                <w:div w:id="486287395">
                  <w:marLeft w:val="0"/>
                  <w:marRight w:val="0"/>
                  <w:marTop w:val="0"/>
                  <w:marBottom w:val="0"/>
                  <w:divBdr>
                    <w:top w:val="none" w:sz="0" w:space="0" w:color="auto"/>
                    <w:left w:val="none" w:sz="0" w:space="0" w:color="auto"/>
                    <w:bottom w:val="none" w:sz="0" w:space="0" w:color="auto"/>
                    <w:right w:val="none" w:sz="0" w:space="0" w:color="auto"/>
                  </w:divBdr>
                  <w:divsChild>
                    <w:div w:id="1822842157">
                      <w:marLeft w:val="0"/>
                      <w:marRight w:val="0"/>
                      <w:marTop w:val="0"/>
                      <w:marBottom w:val="0"/>
                      <w:divBdr>
                        <w:top w:val="none" w:sz="0" w:space="0" w:color="auto"/>
                        <w:left w:val="none" w:sz="0" w:space="0" w:color="auto"/>
                        <w:bottom w:val="none" w:sz="0" w:space="0" w:color="auto"/>
                        <w:right w:val="none" w:sz="0" w:space="0" w:color="auto"/>
                      </w:divBdr>
                      <w:divsChild>
                        <w:div w:id="1125388425">
                          <w:marLeft w:val="0"/>
                          <w:marRight w:val="0"/>
                          <w:marTop w:val="0"/>
                          <w:marBottom w:val="0"/>
                          <w:divBdr>
                            <w:top w:val="none" w:sz="0" w:space="0" w:color="auto"/>
                            <w:left w:val="none" w:sz="0" w:space="0" w:color="auto"/>
                            <w:bottom w:val="none" w:sz="0" w:space="0" w:color="auto"/>
                            <w:right w:val="none" w:sz="0" w:space="0" w:color="auto"/>
                          </w:divBdr>
                          <w:divsChild>
                            <w:div w:id="168062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481595">
      <w:bodyDiv w:val="1"/>
      <w:marLeft w:val="0"/>
      <w:marRight w:val="0"/>
      <w:marTop w:val="0"/>
      <w:marBottom w:val="0"/>
      <w:divBdr>
        <w:top w:val="none" w:sz="0" w:space="0" w:color="auto"/>
        <w:left w:val="none" w:sz="0" w:space="0" w:color="auto"/>
        <w:bottom w:val="none" w:sz="0" w:space="0" w:color="auto"/>
        <w:right w:val="none" w:sz="0" w:space="0" w:color="auto"/>
      </w:divBdr>
    </w:div>
    <w:div w:id="192889530">
      <w:bodyDiv w:val="1"/>
      <w:marLeft w:val="0"/>
      <w:marRight w:val="0"/>
      <w:marTop w:val="0"/>
      <w:marBottom w:val="0"/>
      <w:divBdr>
        <w:top w:val="none" w:sz="0" w:space="0" w:color="auto"/>
        <w:left w:val="none" w:sz="0" w:space="0" w:color="auto"/>
        <w:bottom w:val="none" w:sz="0" w:space="0" w:color="auto"/>
        <w:right w:val="none" w:sz="0" w:space="0" w:color="auto"/>
      </w:divBdr>
      <w:divsChild>
        <w:div w:id="252711891">
          <w:marLeft w:val="0"/>
          <w:marRight w:val="0"/>
          <w:marTop w:val="0"/>
          <w:marBottom w:val="0"/>
          <w:divBdr>
            <w:top w:val="none" w:sz="0" w:space="0" w:color="auto"/>
            <w:left w:val="none" w:sz="0" w:space="0" w:color="auto"/>
            <w:bottom w:val="none" w:sz="0" w:space="0" w:color="auto"/>
            <w:right w:val="none" w:sz="0" w:space="0" w:color="auto"/>
          </w:divBdr>
          <w:divsChild>
            <w:div w:id="145660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30956">
      <w:bodyDiv w:val="1"/>
      <w:marLeft w:val="0"/>
      <w:marRight w:val="0"/>
      <w:marTop w:val="0"/>
      <w:marBottom w:val="0"/>
      <w:divBdr>
        <w:top w:val="none" w:sz="0" w:space="0" w:color="auto"/>
        <w:left w:val="none" w:sz="0" w:space="0" w:color="auto"/>
        <w:bottom w:val="none" w:sz="0" w:space="0" w:color="auto"/>
        <w:right w:val="none" w:sz="0" w:space="0" w:color="auto"/>
      </w:divBdr>
      <w:divsChild>
        <w:div w:id="725224836">
          <w:marLeft w:val="0"/>
          <w:marRight w:val="0"/>
          <w:marTop w:val="0"/>
          <w:marBottom w:val="0"/>
          <w:divBdr>
            <w:top w:val="none" w:sz="0" w:space="0" w:color="auto"/>
            <w:left w:val="none" w:sz="0" w:space="0" w:color="auto"/>
            <w:bottom w:val="none" w:sz="0" w:space="0" w:color="auto"/>
            <w:right w:val="none" w:sz="0" w:space="0" w:color="auto"/>
          </w:divBdr>
          <w:divsChild>
            <w:div w:id="185633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176996">
      <w:bodyDiv w:val="1"/>
      <w:marLeft w:val="0"/>
      <w:marRight w:val="0"/>
      <w:marTop w:val="0"/>
      <w:marBottom w:val="0"/>
      <w:divBdr>
        <w:top w:val="none" w:sz="0" w:space="0" w:color="auto"/>
        <w:left w:val="none" w:sz="0" w:space="0" w:color="auto"/>
        <w:bottom w:val="none" w:sz="0" w:space="0" w:color="auto"/>
        <w:right w:val="none" w:sz="0" w:space="0" w:color="auto"/>
      </w:divBdr>
      <w:divsChild>
        <w:div w:id="231745806">
          <w:marLeft w:val="0"/>
          <w:marRight w:val="0"/>
          <w:marTop w:val="0"/>
          <w:marBottom w:val="0"/>
          <w:divBdr>
            <w:top w:val="none" w:sz="0" w:space="0" w:color="auto"/>
            <w:left w:val="none" w:sz="0" w:space="0" w:color="auto"/>
            <w:bottom w:val="none" w:sz="0" w:space="0" w:color="auto"/>
            <w:right w:val="none" w:sz="0" w:space="0" w:color="auto"/>
          </w:divBdr>
          <w:divsChild>
            <w:div w:id="131086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311347">
      <w:bodyDiv w:val="1"/>
      <w:marLeft w:val="0"/>
      <w:marRight w:val="0"/>
      <w:marTop w:val="0"/>
      <w:marBottom w:val="0"/>
      <w:divBdr>
        <w:top w:val="none" w:sz="0" w:space="0" w:color="auto"/>
        <w:left w:val="none" w:sz="0" w:space="0" w:color="auto"/>
        <w:bottom w:val="none" w:sz="0" w:space="0" w:color="auto"/>
        <w:right w:val="none" w:sz="0" w:space="0" w:color="auto"/>
      </w:divBdr>
      <w:divsChild>
        <w:div w:id="1212182563">
          <w:marLeft w:val="0"/>
          <w:marRight w:val="0"/>
          <w:marTop w:val="0"/>
          <w:marBottom w:val="0"/>
          <w:divBdr>
            <w:top w:val="none" w:sz="0" w:space="0" w:color="auto"/>
            <w:left w:val="none" w:sz="0" w:space="0" w:color="auto"/>
            <w:bottom w:val="none" w:sz="0" w:space="0" w:color="auto"/>
            <w:right w:val="none" w:sz="0" w:space="0" w:color="auto"/>
          </w:divBdr>
        </w:div>
      </w:divsChild>
    </w:div>
    <w:div w:id="333605279">
      <w:bodyDiv w:val="1"/>
      <w:marLeft w:val="0"/>
      <w:marRight w:val="0"/>
      <w:marTop w:val="0"/>
      <w:marBottom w:val="0"/>
      <w:divBdr>
        <w:top w:val="none" w:sz="0" w:space="0" w:color="auto"/>
        <w:left w:val="none" w:sz="0" w:space="0" w:color="auto"/>
        <w:bottom w:val="none" w:sz="0" w:space="0" w:color="auto"/>
        <w:right w:val="none" w:sz="0" w:space="0" w:color="auto"/>
      </w:divBdr>
    </w:div>
    <w:div w:id="341782172">
      <w:bodyDiv w:val="1"/>
      <w:marLeft w:val="0"/>
      <w:marRight w:val="0"/>
      <w:marTop w:val="0"/>
      <w:marBottom w:val="0"/>
      <w:divBdr>
        <w:top w:val="none" w:sz="0" w:space="0" w:color="auto"/>
        <w:left w:val="none" w:sz="0" w:space="0" w:color="auto"/>
        <w:bottom w:val="none" w:sz="0" w:space="0" w:color="auto"/>
        <w:right w:val="none" w:sz="0" w:space="0" w:color="auto"/>
      </w:divBdr>
    </w:div>
    <w:div w:id="342899709">
      <w:bodyDiv w:val="1"/>
      <w:marLeft w:val="0"/>
      <w:marRight w:val="0"/>
      <w:marTop w:val="0"/>
      <w:marBottom w:val="0"/>
      <w:divBdr>
        <w:top w:val="none" w:sz="0" w:space="0" w:color="auto"/>
        <w:left w:val="none" w:sz="0" w:space="0" w:color="auto"/>
        <w:bottom w:val="none" w:sz="0" w:space="0" w:color="auto"/>
        <w:right w:val="none" w:sz="0" w:space="0" w:color="auto"/>
      </w:divBdr>
      <w:divsChild>
        <w:div w:id="1078744234">
          <w:marLeft w:val="0"/>
          <w:marRight w:val="0"/>
          <w:marTop w:val="0"/>
          <w:marBottom w:val="0"/>
          <w:divBdr>
            <w:top w:val="none" w:sz="0" w:space="0" w:color="auto"/>
            <w:left w:val="none" w:sz="0" w:space="0" w:color="auto"/>
            <w:bottom w:val="none" w:sz="0" w:space="0" w:color="auto"/>
            <w:right w:val="none" w:sz="0" w:space="0" w:color="auto"/>
          </w:divBdr>
        </w:div>
      </w:divsChild>
    </w:div>
    <w:div w:id="360979656">
      <w:bodyDiv w:val="1"/>
      <w:marLeft w:val="0"/>
      <w:marRight w:val="0"/>
      <w:marTop w:val="0"/>
      <w:marBottom w:val="0"/>
      <w:divBdr>
        <w:top w:val="none" w:sz="0" w:space="0" w:color="auto"/>
        <w:left w:val="none" w:sz="0" w:space="0" w:color="auto"/>
        <w:bottom w:val="none" w:sz="0" w:space="0" w:color="auto"/>
        <w:right w:val="none" w:sz="0" w:space="0" w:color="auto"/>
      </w:divBdr>
    </w:div>
    <w:div w:id="383722268">
      <w:bodyDiv w:val="1"/>
      <w:marLeft w:val="0"/>
      <w:marRight w:val="0"/>
      <w:marTop w:val="0"/>
      <w:marBottom w:val="0"/>
      <w:divBdr>
        <w:top w:val="none" w:sz="0" w:space="0" w:color="auto"/>
        <w:left w:val="none" w:sz="0" w:space="0" w:color="auto"/>
        <w:bottom w:val="none" w:sz="0" w:space="0" w:color="auto"/>
        <w:right w:val="none" w:sz="0" w:space="0" w:color="auto"/>
      </w:divBdr>
      <w:divsChild>
        <w:div w:id="2123844871">
          <w:marLeft w:val="0"/>
          <w:marRight w:val="0"/>
          <w:marTop w:val="0"/>
          <w:marBottom w:val="0"/>
          <w:divBdr>
            <w:top w:val="none" w:sz="0" w:space="0" w:color="auto"/>
            <w:left w:val="none" w:sz="0" w:space="0" w:color="auto"/>
            <w:bottom w:val="none" w:sz="0" w:space="0" w:color="auto"/>
            <w:right w:val="none" w:sz="0" w:space="0" w:color="auto"/>
          </w:divBdr>
          <w:divsChild>
            <w:div w:id="12689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357030">
      <w:bodyDiv w:val="1"/>
      <w:marLeft w:val="0"/>
      <w:marRight w:val="0"/>
      <w:marTop w:val="0"/>
      <w:marBottom w:val="0"/>
      <w:divBdr>
        <w:top w:val="none" w:sz="0" w:space="0" w:color="auto"/>
        <w:left w:val="none" w:sz="0" w:space="0" w:color="auto"/>
        <w:bottom w:val="none" w:sz="0" w:space="0" w:color="auto"/>
        <w:right w:val="none" w:sz="0" w:space="0" w:color="auto"/>
      </w:divBdr>
      <w:divsChild>
        <w:div w:id="1483497181">
          <w:marLeft w:val="0"/>
          <w:marRight w:val="0"/>
          <w:marTop w:val="0"/>
          <w:marBottom w:val="0"/>
          <w:divBdr>
            <w:top w:val="none" w:sz="0" w:space="0" w:color="auto"/>
            <w:left w:val="none" w:sz="0" w:space="0" w:color="auto"/>
            <w:bottom w:val="none" w:sz="0" w:space="0" w:color="auto"/>
            <w:right w:val="none" w:sz="0" w:space="0" w:color="auto"/>
          </w:divBdr>
        </w:div>
        <w:div w:id="1787919656">
          <w:marLeft w:val="0"/>
          <w:marRight w:val="0"/>
          <w:marTop w:val="0"/>
          <w:marBottom w:val="0"/>
          <w:divBdr>
            <w:top w:val="none" w:sz="0" w:space="0" w:color="auto"/>
            <w:left w:val="none" w:sz="0" w:space="0" w:color="auto"/>
            <w:bottom w:val="none" w:sz="0" w:space="0" w:color="auto"/>
            <w:right w:val="none" w:sz="0" w:space="0" w:color="auto"/>
          </w:divBdr>
        </w:div>
      </w:divsChild>
    </w:div>
    <w:div w:id="409351525">
      <w:bodyDiv w:val="1"/>
      <w:marLeft w:val="0"/>
      <w:marRight w:val="0"/>
      <w:marTop w:val="0"/>
      <w:marBottom w:val="0"/>
      <w:divBdr>
        <w:top w:val="none" w:sz="0" w:space="0" w:color="auto"/>
        <w:left w:val="none" w:sz="0" w:space="0" w:color="auto"/>
        <w:bottom w:val="none" w:sz="0" w:space="0" w:color="auto"/>
        <w:right w:val="none" w:sz="0" w:space="0" w:color="auto"/>
      </w:divBdr>
    </w:div>
    <w:div w:id="420297904">
      <w:bodyDiv w:val="1"/>
      <w:marLeft w:val="0"/>
      <w:marRight w:val="0"/>
      <w:marTop w:val="0"/>
      <w:marBottom w:val="0"/>
      <w:divBdr>
        <w:top w:val="none" w:sz="0" w:space="0" w:color="auto"/>
        <w:left w:val="none" w:sz="0" w:space="0" w:color="auto"/>
        <w:bottom w:val="none" w:sz="0" w:space="0" w:color="auto"/>
        <w:right w:val="none" w:sz="0" w:space="0" w:color="auto"/>
      </w:divBdr>
    </w:div>
    <w:div w:id="445320603">
      <w:bodyDiv w:val="1"/>
      <w:marLeft w:val="0"/>
      <w:marRight w:val="0"/>
      <w:marTop w:val="0"/>
      <w:marBottom w:val="0"/>
      <w:divBdr>
        <w:top w:val="none" w:sz="0" w:space="0" w:color="auto"/>
        <w:left w:val="none" w:sz="0" w:space="0" w:color="auto"/>
        <w:bottom w:val="none" w:sz="0" w:space="0" w:color="auto"/>
        <w:right w:val="none" w:sz="0" w:space="0" w:color="auto"/>
      </w:divBdr>
      <w:divsChild>
        <w:div w:id="511845917">
          <w:marLeft w:val="0"/>
          <w:marRight w:val="0"/>
          <w:marTop w:val="0"/>
          <w:marBottom w:val="0"/>
          <w:divBdr>
            <w:top w:val="none" w:sz="0" w:space="0" w:color="auto"/>
            <w:left w:val="none" w:sz="0" w:space="0" w:color="auto"/>
            <w:bottom w:val="none" w:sz="0" w:space="0" w:color="auto"/>
            <w:right w:val="none" w:sz="0" w:space="0" w:color="auto"/>
          </w:divBdr>
        </w:div>
        <w:div w:id="676427028">
          <w:marLeft w:val="0"/>
          <w:marRight w:val="0"/>
          <w:marTop w:val="0"/>
          <w:marBottom w:val="0"/>
          <w:divBdr>
            <w:top w:val="none" w:sz="0" w:space="0" w:color="auto"/>
            <w:left w:val="none" w:sz="0" w:space="0" w:color="auto"/>
            <w:bottom w:val="none" w:sz="0" w:space="0" w:color="auto"/>
            <w:right w:val="none" w:sz="0" w:space="0" w:color="auto"/>
          </w:divBdr>
        </w:div>
      </w:divsChild>
    </w:div>
    <w:div w:id="448551329">
      <w:bodyDiv w:val="1"/>
      <w:marLeft w:val="0"/>
      <w:marRight w:val="0"/>
      <w:marTop w:val="0"/>
      <w:marBottom w:val="0"/>
      <w:divBdr>
        <w:top w:val="none" w:sz="0" w:space="0" w:color="auto"/>
        <w:left w:val="none" w:sz="0" w:space="0" w:color="auto"/>
        <w:bottom w:val="none" w:sz="0" w:space="0" w:color="auto"/>
        <w:right w:val="none" w:sz="0" w:space="0" w:color="auto"/>
      </w:divBdr>
    </w:div>
    <w:div w:id="528879746">
      <w:bodyDiv w:val="1"/>
      <w:marLeft w:val="0"/>
      <w:marRight w:val="0"/>
      <w:marTop w:val="0"/>
      <w:marBottom w:val="0"/>
      <w:divBdr>
        <w:top w:val="none" w:sz="0" w:space="0" w:color="auto"/>
        <w:left w:val="none" w:sz="0" w:space="0" w:color="auto"/>
        <w:bottom w:val="none" w:sz="0" w:space="0" w:color="auto"/>
        <w:right w:val="none" w:sz="0" w:space="0" w:color="auto"/>
      </w:divBdr>
      <w:divsChild>
        <w:div w:id="2030636744">
          <w:marLeft w:val="0"/>
          <w:marRight w:val="0"/>
          <w:marTop w:val="0"/>
          <w:marBottom w:val="0"/>
          <w:divBdr>
            <w:top w:val="none" w:sz="0" w:space="0" w:color="auto"/>
            <w:left w:val="none" w:sz="0" w:space="0" w:color="auto"/>
            <w:bottom w:val="none" w:sz="0" w:space="0" w:color="auto"/>
            <w:right w:val="none" w:sz="0" w:space="0" w:color="auto"/>
          </w:divBdr>
          <w:divsChild>
            <w:div w:id="110673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918083">
      <w:bodyDiv w:val="1"/>
      <w:marLeft w:val="0"/>
      <w:marRight w:val="0"/>
      <w:marTop w:val="0"/>
      <w:marBottom w:val="0"/>
      <w:divBdr>
        <w:top w:val="none" w:sz="0" w:space="0" w:color="auto"/>
        <w:left w:val="none" w:sz="0" w:space="0" w:color="auto"/>
        <w:bottom w:val="none" w:sz="0" w:space="0" w:color="auto"/>
        <w:right w:val="none" w:sz="0" w:space="0" w:color="auto"/>
      </w:divBdr>
    </w:div>
    <w:div w:id="559441396">
      <w:bodyDiv w:val="1"/>
      <w:marLeft w:val="0"/>
      <w:marRight w:val="0"/>
      <w:marTop w:val="0"/>
      <w:marBottom w:val="0"/>
      <w:divBdr>
        <w:top w:val="none" w:sz="0" w:space="0" w:color="auto"/>
        <w:left w:val="none" w:sz="0" w:space="0" w:color="auto"/>
        <w:bottom w:val="none" w:sz="0" w:space="0" w:color="auto"/>
        <w:right w:val="none" w:sz="0" w:space="0" w:color="auto"/>
      </w:divBdr>
      <w:divsChild>
        <w:div w:id="1528712835">
          <w:marLeft w:val="0"/>
          <w:marRight w:val="0"/>
          <w:marTop w:val="0"/>
          <w:marBottom w:val="0"/>
          <w:divBdr>
            <w:top w:val="none" w:sz="0" w:space="0" w:color="auto"/>
            <w:left w:val="none" w:sz="0" w:space="0" w:color="auto"/>
            <w:bottom w:val="none" w:sz="0" w:space="0" w:color="auto"/>
            <w:right w:val="none" w:sz="0" w:space="0" w:color="auto"/>
          </w:divBdr>
        </w:div>
      </w:divsChild>
    </w:div>
    <w:div w:id="602687409">
      <w:bodyDiv w:val="1"/>
      <w:marLeft w:val="0"/>
      <w:marRight w:val="0"/>
      <w:marTop w:val="0"/>
      <w:marBottom w:val="0"/>
      <w:divBdr>
        <w:top w:val="none" w:sz="0" w:space="0" w:color="auto"/>
        <w:left w:val="none" w:sz="0" w:space="0" w:color="auto"/>
        <w:bottom w:val="none" w:sz="0" w:space="0" w:color="auto"/>
        <w:right w:val="none" w:sz="0" w:space="0" w:color="auto"/>
      </w:divBdr>
    </w:div>
    <w:div w:id="632639955">
      <w:bodyDiv w:val="1"/>
      <w:marLeft w:val="0"/>
      <w:marRight w:val="0"/>
      <w:marTop w:val="0"/>
      <w:marBottom w:val="0"/>
      <w:divBdr>
        <w:top w:val="none" w:sz="0" w:space="0" w:color="auto"/>
        <w:left w:val="none" w:sz="0" w:space="0" w:color="auto"/>
        <w:bottom w:val="none" w:sz="0" w:space="0" w:color="auto"/>
        <w:right w:val="none" w:sz="0" w:space="0" w:color="auto"/>
      </w:divBdr>
    </w:div>
    <w:div w:id="682515555">
      <w:bodyDiv w:val="1"/>
      <w:marLeft w:val="0"/>
      <w:marRight w:val="0"/>
      <w:marTop w:val="0"/>
      <w:marBottom w:val="0"/>
      <w:divBdr>
        <w:top w:val="none" w:sz="0" w:space="0" w:color="auto"/>
        <w:left w:val="none" w:sz="0" w:space="0" w:color="auto"/>
        <w:bottom w:val="none" w:sz="0" w:space="0" w:color="auto"/>
        <w:right w:val="none" w:sz="0" w:space="0" w:color="auto"/>
      </w:divBdr>
      <w:divsChild>
        <w:div w:id="2174316">
          <w:marLeft w:val="0"/>
          <w:marRight w:val="0"/>
          <w:marTop w:val="0"/>
          <w:marBottom w:val="0"/>
          <w:divBdr>
            <w:top w:val="none" w:sz="0" w:space="0" w:color="auto"/>
            <w:left w:val="none" w:sz="0" w:space="0" w:color="auto"/>
            <w:bottom w:val="none" w:sz="0" w:space="0" w:color="auto"/>
            <w:right w:val="none" w:sz="0" w:space="0" w:color="auto"/>
          </w:divBdr>
        </w:div>
      </w:divsChild>
    </w:div>
    <w:div w:id="728040480">
      <w:bodyDiv w:val="1"/>
      <w:marLeft w:val="0"/>
      <w:marRight w:val="0"/>
      <w:marTop w:val="0"/>
      <w:marBottom w:val="0"/>
      <w:divBdr>
        <w:top w:val="none" w:sz="0" w:space="0" w:color="auto"/>
        <w:left w:val="none" w:sz="0" w:space="0" w:color="auto"/>
        <w:bottom w:val="none" w:sz="0" w:space="0" w:color="auto"/>
        <w:right w:val="none" w:sz="0" w:space="0" w:color="auto"/>
      </w:divBdr>
    </w:div>
    <w:div w:id="783696535">
      <w:bodyDiv w:val="1"/>
      <w:marLeft w:val="0"/>
      <w:marRight w:val="0"/>
      <w:marTop w:val="0"/>
      <w:marBottom w:val="0"/>
      <w:divBdr>
        <w:top w:val="none" w:sz="0" w:space="0" w:color="auto"/>
        <w:left w:val="none" w:sz="0" w:space="0" w:color="auto"/>
        <w:bottom w:val="none" w:sz="0" w:space="0" w:color="auto"/>
        <w:right w:val="none" w:sz="0" w:space="0" w:color="auto"/>
      </w:divBdr>
      <w:divsChild>
        <w:div w:id="1192187127">
          <w:marLeft w:val="0"/>
          <w:marRight w:val="0"/>
          <w:marTop w:val="0"/>
          <w:marBottom w:val="0"/>
          <w:divBdr>
            <w:top w:val="none" w:sz="0" w:space="0" w:color="auto"/>
            <w:left w:val="none" w:sz="0" w:space="0" w:color="auto"/>
            <w:bottom w:val="none" w:sz="0" w:space="0" w:color="auto"/>
            <w:right w:val="none" w:sz="0" w:space="0" w:color="auto"/>
          </w:divBdr>
          <w:divsChild>
            <w:div w:id="112939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98861">
      <w:bodyDiv w:val="1"/>
      <w:marLeft w:val="0"/>
      <w:marRight w:val="0"/>
      <w:marTop w:val="0"/>
      <w:marBottom w:val="0"/>
      <w:divBdr>
        <w:top w:val="none" w:sz="0" w:space="0" w:color="auto"/>
        <w:left w:val="none" w:sz="0" w:space="0" w:color="auto"/>
        <w:bottom w:val="none" w:sz="0" w:space="0" w:color="auto"/>
        <w:right w:val="none" w:sz="0" w:space="0" w:color="auto"/>
      </w:divBdr>
    </w:div>
    <w:div w:id="830296686">
      <w:bodyDiv w:val="1"/>
      <w:marLeft w:val="0"/>
      <w:marRight w:val="0"/>
      <w:marTop w:val="0"/>
      <w:marBottom w:val="0"/>
      <w:divBdr>
        <w:top w:val="none" w:sz="0" w:space="0" w:color="auto"/>
        <w:left w:val="none" w:sz="0" w:space="0" w:color="auto"/>
        <w:bottom w:val="none" w:sz="0" w:space="0" w:color="auto"/>
        <w:right w:val="none" w:sz="0" w:space="0" w:color="auto"/>
      </w:divBdr>
      <w:divsChild>
        <w:div w:id="438184784">
          <w:marLeft w:val="0"/>
          <w:marRight w:val="0"/>
          <w:marTop w:val="0"/>
          <w:marBottom w:val="0"/>
          <w:divBdr>
            <w:top w:val="none" w:sz="0" w:space="0" w:color="auto"/>
            <w:left w:val="none" w:sz="0" w:space="0" w:color="auto"/>
            <w:bottom w:val="none" w:sz="0" w:space="0" w:color="auto"/>
            <w:right w:val="none" w:sz="0" w:space="0" w:color="auto"/>
          </w:divBdr>
        </w:div>
      </w:divsChild>
    </w:div>
    <w:div w:id="882014307">
      <w:bodyDiv w:val="1"/>
      <w:marLeft w:val="0"/>
      <w:marRight w:val="0"/>
      <w:marTop w:val="0"/>
      <w:marBottom w:val="0"/>
      <w:divBdr>
        <w:top w:val="none" w:sz="0" w:space="0" w:color="auto"/>
        <w:left w:val="none" w:sz="0" w:space="0" w:color="auto"/>
        <w:bottom w:val="none" w:sz="0" w:space="0" w:color="auto"/>
        <w:right w:val="none" w:sz="0" w:space="0" w:color="auto"/>
      </w:divBdr>
    </w:div>
    <w:div w:id="905839108">
      <w:bodyDiv w:val="1"/>
      <w:marLeft w:val="0"/>
      <w:marRight w:val="0"/>
      <w:marTop w:val="0"/>
      <w:marBottom w:val="0"/>
      <w:divBdr>
        <w:top w:val="none" w:sz="0" w:space="0" w:color="auto"/>
        <w:left w:val="none" w:sz="0" w:space="0" w:color="auto"/>
        <w:bottom w:val="none" w:sz="0" w:space="0" w:color="auto"/>
        <w:right w:val="none" w:sz="0" w:space="0" w:color="auto"/>
      </w:divBdr>
      <w:divsChild>
        <w:div w:id="719087568">
          <w:marLeft w:val="0"/>
          <w:marRight w:val="0"/>
          <w:marTop w:val="0"/>
          <w:marBottom w:val="0"/>
          <w:divBdr>
            <w:top w:val="none" w:sz="0" w:space="0" w:color="auto"/>
            <w:left w:val="none" w:sz="0" w:space="0" w:color="auto"/>
            <w:bottom w:val="none" w:sz="0" w:space="0" w:color="auto"/>
            <w:right w:val="none" w:sz="0" w:space="0" w:color="auto"/>
          </w:divBdr>
        </w:div>
      </w:divsChild>
    </w:div>
    <w:div w:id="908223458">
      <w:bodyDiv w:val="1"/>
      <w:marLeft w:val="0"/>
      <w:marRight w:val="0"/>
      <w:marTop w:val="0"/>
      <w:marBottom w:val="0"/>
      <w:divBdr>
        <w:top w:val="none" w:sz="0" w:space="0" w:color="auto"/>
        <w:left w:val="none" w:sz="0" w:space="0" w:color="auto"/>
        <w:bottom w:val="none" w:sz="0" w:space="0" w:color="auto"/>
        <w:right w:val="none" w:sz="0" w:space="0" w:color="auto"/>
      </w:divBdr>
      <w:divsChild>
        <w:div w:id="815410704">
          <w:marLeft w:val="0"/>
          <w:marRight w:val="0"/>
          <w:marTop w:val="0"/>
          <w:marBottom w:val="0"/>
          <w:divBdr>
            <w:top w:val="none" w:sz="0" w:space="0" w:color="auto"/>
            <w:left w:val="none" w:sz="0" w:space="0" w:color="auto"/>
            <w:bottom w:val="none" w:sz="0" w:space="0" w:color="auto"/>
            <w:right w:val="none" w:sz="0" w:space="0" w:color="auto"/>
          </w:divBdr>
          <w:divsChild>
            <w:div w:id="103411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586074">
      <w:bodyDiv w:val="1"/>
      <w:marLeft w:val="0"/>
      <w:marRight w:val="0"/>
      <w:marTop w:val="0"/>
      <w:marBottom w:val="0"/>
      <w:divBdr>
        <w:top w:val="none" w:sz="0" w:space="0" w:color="auto"/>
        <w:left w:val="none" w:sz="0" w:space="0" w:color="auto"/>
        <w:bottom w:val="none" w:sz="0" w:space="0" w:color="auto"/>
        <w:right w:val="none" w:sz="0" w:space="0" w:color="auto"/>
      </w:divBdr>
    </w:div>
    <w:div w:id="966351138">
      <w:bodyDiv w:val="1"/>
      <w:marLeft w:val="0"/>
      <w:marRight w:val="0"/>
      <w:marTop w:val="0"/>
      <w:marBottom w:val="0"/>
      <w:divBdr>
        <w:top w:val="none" w:sz="0" w:space="0" w:color="auto"/>
        <w:left w:val="none" w:sz="0" w:space="0" w:color="auto"/>
        <w:bottom w:val="none" w:sz="0" w:space="0" w:color="auto"/>
        <w:right w:val="none" w:sz="0" w:space="0" w:color="auto"/>
      </w:divBdr>
    </w:div>
    <w:div w:id="1042750907">
      <w:bodyDiv w:val="1"/>
      <w:marLeft w:val="0"/>
      <w:marRight w:val="0"/>
      <w:marTop w:val="0"/>
      <w:marBottom w:val="0"/>
      <w:divBdr>
        <w:top w:val="none" w:sz="0" w:space="0" w:color="auto"/>
        <w:left w:val="none" w:sz="0" w:space="0" w:color="auto"/>
        <w:bottom w:val="none" w:sz="0" w:space="0" w:color="auto"/>
        <w:right w:val="none" w:sz="0" w:space="0" w:color="auto"/>
      </w:divBdr>
    </w:div>
    <w:div w:id="1052189749">
      <w:bodyDiv w:val="1"/>
      <w:marLeft w:val="0"/>
      <w:marRight w:val="0"/>
      <w:marTop w:val="0"/>
      <w:marBottom w:val="0"/>
      <w:divBdr>
        <w:top w:val="none" w:sz="0" w:space="0" w:color="auto"/>
        <w:left w:val="none" w:sz="0" w:space="0" w:color="auto"/>
        <w:bottom w:val="none" w:sz="0" w:space="0" w:color="auto"/>
        <w:right w:val="none" w:sz="0" w:space="0" w:color="auto"/>
      </w:divBdr>
      <w:divsChild>
        <w:div w:id="2059546605">
          <w:marLeft w:val="0"/>
          <w:marRight w:val="0"/>
          <w:marTop w:val="0"/>
          <w:marBottom w:val="0"/>
          <w:divBdr>
            <w:top w:val="none" w:sz="0" w:space="0" w:color="auto"/>
            <w:left w:val="none" w:sz="0" w:space="0" w:color="auto"/>
            <w:bottom w:val="none" w:sz="0" w:space="0" w:color="auto"/>
            <w:right w:val="none" w:sz="0" w:space="0" w:color="auto"/>
          </w:divBdr>
          <w:divsChild>
            <w:div w:id="186424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507569">
      <w:bodyDiv w:val="1"/>
      <w:marLeft w:val="0"/>
      <w:marRight w:val="0"/>
      <w:marTop w:val="0"/>
      <w:marBottom w:val="0"/>
      <w:divBdr>
        <w:top w:val="none" w:sz="0" w:space="0" w:color="auto"/>
        <w:left w:val="none" w:sz="0" w:space="0" w:color="auto"/>
        <w:bottom w:val="none" w:sz="0" w:space="0" w:color="auto"/>
        <w:right w:val="none" w:sz="0" w:space="0" w:color="auto"/>
      </w:divBdr>
      <w:divsChild>
        <w:div w:id="1603219621">
          <w:marLeft w:val="0"/>
          <w:marRight w:val="0"/>
          <w:marTop w:val="0"/>
          <w:marBottom w:val="0"/>
          <w:divBdr>
            <w:top w:val="none" w:sz="0" w:space="0" w:color="auto"/>
            <w:left w:val="none" w:sz="0" w:space="0" w:color="auto"/>
            <w:bottom w:val="none" w:sz="0" w:space="0" w:color="auto"/>
            <w:right w:val="none" w:sz="0" w:space="0" w:color="auto"/>
          </w:divBdr>
          <w:divsChild>
            <w:div w:id="5455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506873">
      <w:bodyDiv w:val="1"/>
      <w:marLeft w:val="0"/>
      <w:marRight w:val="0"/>
      <w:marTop w:val="0"/>
      <w:marBottom w:val="0"/>
      <w:divBdr>
        <w:top w:val="none" w:sz="0" w:space="0" w:color="auto"/>
        <w:left w:val="none" w:sz="0" w:space="0" w:color="auto"/>
        <w:bottom w:val="none" w:sz="0" w:space="0" w:color="auto"/>
        <w:right w:val="none" w:sz="0" w:space="0" w:color="auto"/>
      </w:divBdr>
      <w:divsChild>
        <w:div w:id="1314335983">
          <w:marLeft w:val="0"/>
          <w:marRight w:val="0"/>
          <w:marTop w:val="0"/>
          <w:marBottom w:val="0"/>
          <w:divBdr>
            <w:top w:val="none" w:sz="0" w:space="0" w:color="auto"/>
            <w:left w:val="none" w:sz="0" w:space="0" w:color="auto"/>
            <w:bottom w:val="none" w:sz="0" w:space="0" w:color="auto"/>
            <w:right w:val="none" w:sz="0" w:space="0" w:color="auto"/>
          </w:divBdr>
        </w:div>
        <w:div w:id="1826973098">
          <w:marLeft w:val="0"/>
          <w:marRight w:val="0"/>
          <w:marTop w:val="0"/>
          <w:marBottom w:val="0"/>
          <w:divBdr>
            <w:top w:val="none" w:sz="0" w:space="0" w:color="auto"/>
            <w:left w:val="none" w:sz="0" w:space="0" w:color="auto"/>
            <w:bottom w:val="none" w:sz="0" w:space="0" w:color="auto"/>
            <w:right w:val="none" w:sz="0" w:space="0" w:color="auto"/>
          </w:divBdr>
        </w:div>
      </w:divsChild>
    </w:div>
    <w:div w:id="1231304017">
      <w:bodyDiv w:val="1"/>
      <w:marLeft w:val="0"/>
      <w:marRight w:val="0"/>
      <w:marTop w:val="0"/>
      <w:marBottom w:val="0"/>
      <w:divBdr>
        <w:top w:val="none" w:sz="0" w:space="0" w:color="auto"/>
        <w:left w:val="none" w:sz="0" w:space="0" w:color="auto"/>
        <w:bottom w:val="none" w:sz="0" w:space="0" w:color="auto"/>
        <w:right w:val="none" w:sz="0" w:space="0" w:color="auto"/>
      </w:divBdr>
    </w:div>
    <w:div w:id="1261916847">
      <w:bodyDiv w:val="1"/>
      <w:marLeft w:val="0"/>
      <w:marRight w:val="0"/>
      <w:marTop w:val="0"/>
      <w:marBottom w:val="0"/>
      <w:divBdr>
        <w:top w:val="none" w:sz="0" w:space="0" w:color="auto"/>
        <w:left w:val="none" w:sz="0" w:space="0" w:color="auto"/>
        <w:bottom w:val="none" w:sz="0" w:space="0" w:color="auto"/>
        <w:right w:val="none" w:sz="0" w:space="0" w:color="auto"/>
      </w:divBdr>
      <w:divsChild>
        <w:div w:id="677194754">
          <w:marLeft w:val="0"/>
          <w:marRight w:val="0"/>
          <w:marTop w:val="0"/>
          <w:marBottom w:val="0"/>
          <w:divBdr>
            <w:top w:val="none" w:sz="0" w:space="0" w:color="auto"/>
            <w:left w:val="none" w:sz="0" w:space="0" w:color="auto"/>
            <w:bottom w:val="none" w:sz="0" w:space="0" w:color="auto"/>
            <w:right w:val="none" w:sz="0" w:space="0" w:color="auto"/>
          </w:divBdr>
        </w:div>
        <w:div w:id="1321733916">
          <w:marLeft w:val="0"/>
          <w:marRight w:val="0"/>
          <w:marTop w:val="0"/>
          <w:marBottom w:val="0"/>
          <w:divBdr>
            <w:top w:val="none" w:sz="0" w:space="0" w:color="auto"/>
            <w:left w:val="none" w:sz="0" w:space="0" w:color="auto"/>
            <w:bottom w:val="none" w:sz="0" w:space="0" w:color="auto"/>
            <w:right w:val="none" w:sz="0" w:space="0" w:color="auto"/>
          </w:divBdr>
        </w:div>
      </w:divsChild>
    </w:div>
    <w:div w:id="1271545202">
      <w:bodyDiv w:val="1"/>
      <w:marLeft w:val="0"/>
      <w:marRight w:val="0"/>
      <w:marTop w:val="0"/>
      <w:marBottom w:val="0"/>
      <w:divBdr>
        <w:top w:val="none" w:sz="0" w:space="0" w:color="auto"/>
        <w:left w:val="none" w:sz="0" w:space="0" w:color="auto"/>
        <w:bottom w:val="none" w:sz="0" w:space="0" w:color="auto"/>
        <w:right w:val="none" w:sz="0" w:space="0" w:color="auto"/>
      </w:divBdr>
      <w:divsChild>
        <w:div w:id="328212120">
          <w:marLeft w:val="0"/>
          <w:marRight w:val="0"/>
          <w:marTop w:val="0"/>
          <w:marBottom w:val="0"/>
          <w:divBdr>
            <w:top w:val="none" w:sz="0" w:space="0" w:color="auto"/>
            <w:left w:val="none" w:sz="0" w:space="0" w:color="auto"/>
            <w:bottom w:val="none" w:sz="0" w:space="0" w:color="auto"/>
            <w:right w:val="none" w:sz="0" w:space="0" w:color="auto"/>
          </w:divBdr>
        </w:div>
      </w:divsChild>
    </w:div>
    <w:div w:id="1307591038">
      <w:bodyDiv w:val="1"/>
      <w:marLeft w:val="0"/>
      <w:marRight w:val="0"/>
      <w:marTop w:val="0"/>
      <w:marBottom w:val="0"/>
      <w:divBdr>
        <w:top w:val="none" w:sz="0" w:space="0" w:color="auto"/>
        <w:left w:val="none" w:sz="0" w:space="0" w:color="auto"/>
        <w:bottom w:val="none" w:sz="0" w:space="0" w:color="auto"/>
        <w:right w:val="none" w:sz="0" w:space="0" w:color="auto"/>
      </w:divBdr>
    </w:div>
    <w:div w:id="1323970352">
      <w:bodyDiv w:val="1"/>
      <w:marLeft w:val="0"/>
      <w:marRight w:val="0"/>
      <w:marTop w:val="0"/>
      <w:marBottom w:val="0"/>
      <w:divBdr>
        <w:top w:val="none" w:sz="0" w:space="0" w:color="auto"/>
        <w:left w:val="none" w:sz="0" w:space="0" w:color="auto"/>
        <w:bottom w:val="none" w:sz="0" w:space="0" w:color="auto"/>
        <w:right w:val="none" w:sz="0" w:space="0" w:color="auto"/>
      </w:divBdr>
      <w:divsChild>
        <w:div w:id="1415932260">
          <w:marLeft w:val="0"/>
          <w:marRight w:val="0"/>
          <w:marTop w:val="0"/>
          <w:marBottom w:val="0"/>
          <w:divBdr>
            <w:top w:val="none" w:sz="0" w:space="0" w:color="auto"/>
            <w:left w:val="none" w:sz="0" w:space="0" w:color="auto"/>
            <w:bottom w:val="none" w:sz="0" w:space="0" w:color="auto"/>
            <w:right w:val="none" w:sz="0" w:space="0" w:color="auto"/>
          </w:divBdr>
          <w:divsChild>
            <w:div w:id="1485705226">
              <w:marLeft w:val="0"/>
              <w:marRight w:val="0"/>
              <w:marTop w:val="0"/>
              <w:marBottom w:val="0"/>
              <w:divBdr>
                <w:top w:val="none" w:sz="0" w:space="0" w:color="auto"/>
                <w:left w:val="none" w:sz="0" w:space="0" w:color="auto"/>
                <w:bottom w:val="none" w:sz="0" w:space="0" w:color="auto"/>
                <w:right w:val="none" w:sz="0" w:space="0" w:color="auto"/>
              </w:divBdr>
              <w:divsChild>
                <w:div w:id="493375546">
                  <w:marLeft w:val="0"/>
                  <w:marRight w:val="0"/>
                  <w:marTop w:val="0"/>
                  <w:marBottom w:val="0"/>
                  <w:divBdr>
                    <w:top w:val="none" w:sz="0" w:space="0" w:color="auto"/>
                    <w:left w:val="none" w:sz="0" w:space="0" w:color="auto"/>
                    <w:bottom w:val="none" w:sz="0" w:space="0" w:color="auto"/>
                    <w:right w:val="none" w:sz="0" w:space="0" w:color="auto"/>
                  </w:divBdr>
                  <w:divsChild>
                    <w:div w:id="240137817">
                      <w:marLeft w:val="0"/>
                      <w:marRight w:val="0"/>
                      <w:marTop w:val="0"/>
                      <w:marBottom w:val="0"/>
                      <w:divBdr>
                        <w:top w:val="none" w:sz="0" w:space="0" w:color="auto"/>
                        <w:left w:val="none" w:sz="0" w:space="0" w:color="auto"/>
                        <w:bottom w:val="none" w:sz="0" w:space="0" w:color="auto"/>
                        <w:right w:val="none" w:sz="0" w:space="0" w:color="auto"/>
                      </w:divBdr>
                      <w:divsChild>
                        <w:div w:id="1384673532">
                          <w:marLeft w:val="0"/>
                          <w:marRight w:val="0"/>
                          <w:marTop w:val="0"/>
                          <w:marBottom w:val="0"/>
                          <w:divBdr>
                            <w:top w:val="none" w:sz="0" w:space="0" w:color="auto"/>
                            <w:left w:val="none" w:sz="0" w:space="0" w:color="auto"/>
                            <w:bottom w:val="none" w:sz="0" w:space="0" w:color="auto"/>
                            <w:right w:val="none" w:sz="0" w:space="0" w:color="auto"/>
                          </w:divBdr>
                          <w:divsChild>
                            <w:div w:id="34887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536808">
      <w:bodyDiv w:val="1"/>
      <w:marLeft w:val="0"/>
      <w:marRight w:val="0"/>
      <w:marTop w:val="0"/>
      <w:marBottom w:val="0"/>
      <w:divBdr>
        <w:top w:val="none" w:sz="0" w:space="0" w:color="auto"/>
        <w:left w:val="none" w:sz="0" w:space="0" w:color="auto"/>
        <w:bottom w:val="none" w:sz="0" w:space="0" w:color="auto"/>
        <w:right w:val="none" w:sz="0" w:space="0" w:color="auto"/>
      </w:divBdr>
      <w:divsChild>
        <w:div w:id="1931351854">
          <w:marLeft w:val="0"/>
          <w:marRight w:val="0"/>
          <w:marTop w:val="0"/>
          <w:marBottom w:val="0"/>
          <w:divBdr>
            <w:top w:val="none" w:sz="0" w:space="0" w:color="auto"/>
            <w:left w:val="none" w:sz="0" w:space="0" w:color="auto"/>
            <w:bottom w:val="none" w:sz="0" w:space="0" w:color="auto"/>
            <w:right w:val="none" w:sz="0" w:space="0" w:color="auto"/>
          </w:divBdr>
        </w:div>
      </w:divsChild>
    </w:div>
    <w:div w:id="1394431137">
      <w:bodyDiv w:val="1"/>
      <w:marLeft w:val="0"/>
      <w:marRight w:val="0"/>
      <w:marTop w:val="0"/>
      <w:marBottom w:val="0"/>
      <w:divBdr>
        <w:top w:val="none" w:sz="0" w:space="0" w:color="auto"/>
        <w:left w:val="none" w:sz="0" w:space="0" w:color="auto"/>
        <w:bottom w:val="none" w:sz="0" w:space="0" w:color="auto"/>
        <w:right w:val="none" w:sz="0" w:space="0" w:color="auto"/>
      </w:divBdr>
    </w:div>
    <w:div w:id="1412580070">
      <w:bodyDiv w:val="1"/>
      <w:marLeft w:val="0"/>
      <w:marRight w:val="0"/>
      <w:marTop w:val="0"/>
      <w:marBottom w:val="0"/>
      <w:divBdr>
        <w:top w:val="none" w:sz="0" w:space="0" w:color="auto"/>
        <w:left w:val="none" w:sz="0" w:space="0" w:color="auto"/>
        <w:bottom w:val="none" w:sz="0" w:space="0" w:color="auto"/>
        <w:right w:val="none" w:sz="0" w:space="0" w:color="auto"/>
      </w:divBdr>
    </w:div>
    <w:div w:id="1441221551">
      <w:bodyDiv w:val="1"/>
      <w:marLeft w:val="0"/>
      <w:marRight w:val="0"/>
      <w:marTop w:val="0"/>
      <w:marBottom w:val="0"/>
      <w:divBdr>
        <w:top w:val="none" w:sz="0" w:space="0" w:color="auto"/>
        <w:left w:val="none" w:sz="0" w:space="0" w:color="auto"/>
        <w:bottom w:val="none" w:sz="0" w:space="0" w:color="auto"/>
        <w:right w:val="none" w:sz="0" w:space="0" w:color="auto"/>
      </w:divBdr>
      <w:divsChild>
        <w:div w:id="606887143">
          <w:marLeft w:val="0"/>
          <w:marRight w:val="0"/>
          <w:marTop w:val="0"/>
          <w:marBottom w:val="0"/>
          <w:divBdr>
            <w:top w:val="none" w:sz="0" w:space="0" w:color="auto"/>
            <w:left w:val="none" w:sz="0" w:space="0" w:color="auto"/>
            <w:bottom w:val="none" w:sz="0" w:space="0" w:color="auto"/>
            <w:right w:val="none" w:sz="0" w:space="0" w:color="auto"/>
          </w:divBdr>
        </w:div>
        <w:div w:id="938879131">
          <w:marLeft w:val="0"/>
          <w:marRight w:val="0"/>
          <w:marTop w:val="0"/>
          <w:marBottom w:val="0"/>
          <w:divBdr>
            <w:top w:val="none" w:sz="0" w:space="0" w:color="auto"/>
            <w:left w:val="none" w:sz="0" w:space="0" w:color="auto"/>
            <w:bottom w:val="none" w:sz="0" w:space="0" w:color="auto"/>
            <w:right w:val="none" w:sz="0" w:space="0" w:color="auto"/>
          </w:divBdr>
        </w:div>
      </w:divsChild>
    </w:div>
    <w:div w:id="1464038719">
      <w:bodyDiv w:val="1"/>
      <w:marLeft w:val="0"/>
      <w:marRight w:val="0"/>
      <w:marTop w:val="0"/>
      <w:marBottom w:val="0"/>
      <w:divBdr>
        <w:top w:val="none" w:sz="0" w:space="0" w:color="auto"/>
        <w:left w:val="none" w:sz="0" w:space="0" w:color="auto"/>
        <w:bottom w:val="none" w:sz="0" w:space="0" w:color="auto"/>
        <w:right w:val="none" w:sz="0" w:space="0" w:color="auto"/>
      </w:divBdr>
    </w:div>
    <w:div w:id="1497453258">
      <w:bodyDiv w:val="1"/>
      <w:marLeft w:val="0"/>
      <w:marRight w:val="0"/>
      <w:marTop w:val="0"/>
      <w:marBottom w:val="0"/>
      <w:divBdr>
        <w:top w:val="none" w:sz="0" w:space="0" w:color="auto"/>
        <w:left w:val="none" w:sz="0" w:space="0" w:color="auto"/>
        <w:bottom w:val="none" w:sz="0" w:space="0" w:color="auto"/>
        <w:right w:val="none" w:sz="0" w:space="0" w:color="auto"/>
      </w:divBdr>
      <w:divsChild>
        <w:div w:id="833490287">
          <w:marLeft w:val="0"/>
          <w:marRight w:val="0"/>
          <w:marTop w:val="0"/>
          <w:marBottom w:val="0"/>
          <w:divBdr>
            <w:top w:val="none" w:sz="0" w:space="0" w:color="auto"/>
            <w:left w:val="none" w:sz="0" w:space="0" w:color="auto"/>
            <w:bottom w:val="none" w:sz="0" w:space="0" w:color="auto"/>
            <w:right w:val="none" w:sz="0" w:space="0" w:color="auto"/>
          </w:divBdr>
        </w:div>
      </w:divsChild>
    </w:div>
    <w:div w:id="1507404592">
      <w:bodyDiv w:val="1"/>
      <w:marLeft w:val="0"/>
      <w:marRight w:val="0"/>
      <w:marTop w:val="0"/>
      <w:marBottom w:val="0"/>
      <w:divBdr>
        <w:top w:val="none" w:sz="0" w:space="0" w:color="auto"/>
        <w:left w:val="none" w:sz="0" w:space="0" w:color="auto"/>
        <w:bottom w:val="none" w:sz="0" w:space="0" w:color="auto"/>
        <w:right w:val="none" w:sz="0" w:space="0" w:color="auto"/>
      </w:divBdr>
    </w:div>
    <w:div w:id="1547915500">
      <w:bodyDiv w:val="1"/>
      <w:marLeft w:val="0"/>
      <w:marRight w:val="0"/>
      <w:marTop w:val="0"/>
      <w:marBottom w:val="0"/>
      <w:divBdr>
        <w:top w:val="none" w:sz="0" w:space="0" w:color="auto"/>
        <w:left w:val="none" w:sz="0" w:space="0" w:color="auto"/>
        <w:bottom w:val="none" w:sz="0" w:space="0" w:color="auto"/>
        <w:right w:val="none" w:sz="0" w:space="0" w:color="auto"/>
      </w:divBdr>
      <w:divsChild>
        <w:div w:id="431820596">
          <w:marLeft w:val="0"/>
          <w:marRight w:val="0"/>
          <w:marTop w:val="0"/>
          <w:marBottom w:val="0"/>
          <w:divBdr>
            <w:top w:val="none" w:sz="0" w:space="0" w:color="auto"/>
            <w:left w:val="none" w:sz="0" w:space="0" w:color="auto"/>
            <w:bottom w:val="none" w:sz="0" w:space="0" w:color="auto"/>
            <w:right w:val="none" w:sz="0" w:space="0" w:color="auto"/>
          </w:divBdr>
        </w:div>
        <w:div w:id="1224214758">
          <w:marLeft w:val="0"/>
          <w:marRight w:val="0"/>
          <w:marTop w:val="0"/>
          <w:marBottom w:val="0"/>
          <w:divBdr>
            <w:top w:val="none" w:sz="0" w:space="0" w:color="auto"/>
            <w:left w:val="none" w:sz="0" w:space="0" w:color="auto"/>
            <w:bottom w:val="none" w:sz="0" w:space="0" w:color="auto"/>
            <w:right w:val="none" w:sz="0" w:space="0" w:color="auto"/>
          </w:divBdr>
        </w:div>
        <w:div w:id="1233541869">
          <w:marLeft w:val="0"/>
          <w:marRight w:val="0"/>
          <w:marTop w:val="0"/>
          <w:marBottom w:val="0"/>
          <w:divBdr>
            <w:top w:val="none" w:sz="0" w:space="0" w:color="auto"/>
            <w:left w:val="none" w:sz="0" w:space="0" w:color="auto"/>
            <w:bottom w:val="none" w:sz="0" w:space="0" w:color="auto"/>
            <w:right w:val="none" w:sz="0" w:space="0" w:color="auto"/>
          </w:divBdr>
        </w:div>
        <w:div w:id="1454712588">
          <w:marLeft w:val="0"/>
          <w:marRight w:val="0"/>
          <w:marTop w:val="0"/>
          <w:marBottom w:val="0"/>
          <w:divBdr>
            <w:top w:val="none" w:sz="0" w:space="0" w:color="auto"/>
            <w:left w:val="none" w:sz="0" w:space="0" w:color="auto"/>
            <w:bottom w:val="none" w:sz="0" w:space="0" w:color="auto"/>
            <w:right w:val="none" w:sz="0" w:space="0" w:color="auto"/>
          </w:divBdr>
        </w:div>
      </w:divsChild>
    </w:div>
    <w:div w:id="1549337607">
      <w:bodyDiv w:val="1"/>
      <w:marLeft w:val="0"/>
      <w:marRight w:val="0"/>
      <w:marTop w:val="0"/>
      <w:marBottom w:val="0"/>
      <w:divBdr>
        <w:top w:val="none" w:sz="0" w:space="0" w:color="auto"/>
        <w:left w:val="none" w:sz="0" w:space="0" w:color="auto"/>
        <w:bottom w:val="none" w:sz="0" w:space="0" w:color="auto"/>
        <w:right w:val="none" w:sz="0" w:space="0" w:color="auto"/>
      </w:divBdr>
      <w:divsChild>
        <w:div w:id="1875119914">
          <w:marLeft w:val="0"/>
          <w:marRight w:val="0"/>
          <w:marTop w:val="0"/>
          <w:marBottom w:val="0"/>
          <w:divBdr>
            <w:top w:val="none" w:sz="0" w:space="0" w:color="auto"/>
            <w:left w:val="none" w:sz="0" w:space="0" w:color="auto"/>
            <w:bottom w:val="none" w:sz="0" w:space="0" w:color="auto"/>
            <w:right w:val="none" w:sz="0" w:space="0" w:color="auto"/>
          </w:divBdr>
          <w:divsChild>
            <w:div w:id="151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734936">
      <w:bodyDiv w:val="1"/>
      <w:marLeft w:val="0"/>
      <w:marRight w:val="0"/>
      <w:marTop w:val="0"/>
      <w:marBottom w:val="0"/>
      <w:divBdr>
        <w:top w:val="none" w:sz="0" w:space="0" w:color="auto"/>
        <w:left w:val="none" w:sz="0" w:space="0" w:color="auto"/>
        <w:bottom w:val="none" w:sz="0" w:space="0" w:color="auto"/>
        <w:right w:val="none" w:sz="0" w:space="0" w:color="auto"/>
      </w:divBdr>
      <w:divsChild>
        <w:div w:id="723719449">
          <w:marLeft w:val="0"/>
          <w:marRight w:val="0"/>
          <w:marTop w:val="0"/>
          <w:marBottom w:val="0"/>
          <w:divBdr>
            <w:top w:val="none" w:sz="0" w:space="0" w:color="auto"/>
            <w:left w:val="none" w:sz="0" w:space="0" w:color="auto"/>
            <w:bottom w:val="none" w:sz="0" w:space="0" w:color="auto"/>
            <w:right w:val="none" w:sz="0" w:space="0" w:color="auto"/>
          </w:divBdr>
        </w:div>
      </w:divsChild>
    </w:div>
    <w:div w:id="1612127089">
      <w:bodyDiv w:val="1"/>
      <w:marLeft w:val="0"/>
      <w:marRight w:val="0"/>
      <w:marTop w:val="0"/>
      <w:marBottom w:val="0"/>
      <w:divBdr>
        <w:top w:val="none" w:sz="0" w:space="0" w:color="auto"/>
        <w:left w:val="none" w:sz="0" w:space="0" w:color="auto"/>
        <w:bottom w:val="none" w:sz="0" w:space="0" w:color="auto"/>
        <w:right w:val="none" w:sz="0" w:space="0" w:color="auto"/>
      </w:divBdr>
    </w:div>
    <w:div w:id="1645161098">
      <w:bodyDiv w:val="1"/>
      <w:marLeft w:val="0"/>
      <w:marRight w:val="0"/>
      <w:marTop w:val="0"/>
      <w:marBottom w:val="0"/>
      <w:divBdr>
        <w:top w:val="none" w:sz="0" w:space="0" w:color="auto"/>
        <w:left w:val="none" w:sz="0" w:space="0" w:color="auto"/>
        <w:bottom w:val="none" w:sz="0" w:space="0" w:color="auto"/>
        <w:right w:val="none" w:sz="0" w:space="0" w:color="auto"/>
      </w:divBdr>
    </w:div>
    <w:div w:id="1648509975">
      <w:bodyDiv w:val="1"/>
      <w:marLeft w:val="0"/>
      <w:marRight w:val="0"/>
      <w:marTop w:val="0"/>
      <w:marBottom w:val="0"/>
      <w:divBdr>
        <w:top w:val="none" w:sz="0" w:space="0" w:color="auto"/>
        <w:left w:val="none" w:sz="0" w:space="0" w:color="auto"/>
        <w:bottom w:val="none" w:sz="0" w:space="0" w:color="auto"/>
        <w:right w:val="none" w:sz="0" w:space="0" w:color="auto"/>
      </w:divBdr>
    </w:div>
    <w:div w:id="1691688188">
      <w:bodyDiv w:val="1"/>
      <w:marLeft w:val="0"/>
      <w:marRight w:val="0"/>
      <w:marTop w:val="0"/>
      <w:marBottom w:val="0"/>
      <w:divBdr>
        <w:top w:val="none" w:sz="0" w:space="0" w:color="auto"/>
        <w:left w:val="none" w:sz="0" w:space="0" w:color="auto"/>
        <w:bottom w:val="none" w:sz="0" w:space="0" w:color="auto"/>
        <w:right w:val="none" w:sz="0" w:space="0" w:color="auto"/>
      </w:divBdr>
    </w:div>
    <w:div w:id="1735351343">
      <w:bodyDiv w:val="1"/>
      <w:marLeft w:val="0"/>
      <w:marRight w:val="0"/>
      <w:marTop w:val="0"/>
      <w:marBottom w:val="0"/>
      <w:divBdr>
        <w:top w:val="none" w:sz="0" w:space="0" w:color="auto"/>
        <w:left w:val="none" w:sz="0" w:space="0" w:color="auto"/>
        <w:bottom w:val="none" w:sz="0" w:space="0" w:color="auto"/>
        <w:right w:val="none" w:sz="0" w:space="0" w:color="auto"/>
      </w:divBdr>
    </w:div>
    <w:div w:id="1775904270">
      <w:bodyDiv w:val="1"/>
      <w:marLeft w:val="0"/>
      <w:marRight w:val="0"/>
      <w:marTop w:val="0"/>
      <w:marBottom w:val="0"/>
      <w:divBdr>
        <w:top w:val="none" w:sz="0" w:space="0" w:color="auto"/>
        <w:left w:val="none" w:sz="0" w:space="0" w:color="auto"/>
        <w:bottom w:val="none" w:sz="0" w:space="0" w:color="auto"/>
        <w:right w:val="none" w:sz="0" w:space="0" w:color="auto"/>
      </w:divBdr>
      <w:divsChild>
        <w:div w:id="1947927511">
          <w:marLeft w:val="0"/>
          <w:marRight w:val="0"/>
          <w:marTop w:val="0"/>
          <w:marBottom w:val="0"/>
          <w:divBdr>
            <w:top w:val="none" w:sz="0" w:space="0" w:color="auto"/>
            <w:left w:val="none" w:sz="0" w:space="0" w:color="auto"/>
            <w:bottom w:val="none" w:sz="0" w:space="0" w:color="auto"/>
            <w:right w:val="none" w:sz="0" w:space="0" w:color="auto"/>
          </w:divBdr>
          <w:divsChild>
            <w:div w:id="677200605">
              <w:marLeft w:val="0"/>
              <w:marRight w:val="0"/>
              <w:marTop w:val="0"/>
              <w:marBottom w:val="0"/>
              <w:divBdr>
                <w:top w:val="none" w:sz="0" w:space="0" w:color="auto"/>
                <w:left w:val="none" w:sz="0" w:space="0" w:color="auto"/>
                <w:bottom w:val="none" w:sz="0" w:space="0" w:color="auto"/>
                <w:right w:val="none" w:sz="0" w:space="0" w:color="auto"/>
              </w:divBdr>
            </w:div>
            <w:div w:id="1093207924">
              <w:marLeft w:val="0"/>
              <w:marRight w:val="0"/>
              <w:marTop w:val="0"/>
              <w:marBottom w:val="0"/>
              <w:divBdr>
                <w:top w:val="none" w:sz="0" w:space="0" w:color="auto"/>
                <w:left w:val="none" w:sz="0" w:space="0" w:color="auto"/>
                <w:bottom w:val="none" w:sz="0" w:space="0" w:color="auto"/>
                <w:right w:val="none" w:sz="0" w:space="0" w:color="auto"/>
              </w:divBdr>
              <w:divsChild>
                <w:div w:id="18267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908028">
      <w:bodyDiv w:val="1"/>
      <w:marLeft w:val="0"/>
      <w:marRight w:val="0"/>
      <w:marTop w:val="0"/>
      <w:marBottom w:val="0"/>
      <w:divBdr>
        <w:top w:val="none" w:sz="0" w:space="0" w:color="auto"/>
        <w:left w:val="none" w:sz="0" w:space="0" w:color="auto"/>
        <w:bottom w:val="none" w:sz="0" w:space="0" w:color="auto"/>
        <w:right w:val="none" w:sz="0" w:space="0" w:color="auto"/>
      </w:divBdr>
      <w:divsChild>
        <w:div w:id="1287541065">
          <w:marLeft w:val="0"/>
          <w:marRight w:val="0"/>
          <w:marTop w:val="0"/>
          <w:marBottom w:val="0"/>
          <w:divBdr>
            <w:top w:val="none" w:sz="0" w:space="0" w:color="auto"/>
            <w:left w:val="none" w:sz="0" w:space="0" w:color="auto"/>
            <w:bottom w:val="none" w:sz="0" w:space="0" w:color="auto"/>
            <w:right w:val="none" w:sz="0" w:space="0" w:color="auto"/>
          </w:divBdr>
          <w:divsChild>
            <w:div w:id="461075289">
              <w:marLeft w:val="0"/>
              <w:marRight w:val="0"/>
              <w:marTop w:val="0"/>
              <w:marBottom w:val="0"/>
              <w:divBdr>
                <w:top w:val="none" w:sz="0" w:space="0" w:color="auto"/>
                <w:left w:val="none" w:sz="0" w:space="0" w:color="auto"/>
                <w:bottom w:val="none" w:sz="0" w:space="0" w:color="auto"/>
                <w:right w:val="none" w:sz="0" w:space="0" w:color="auto"/>
              </w:divBdr>
            </w:div>
            <w:div w:id="52325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6662">
      <w:bodyDiv w:val="1"/>
      <w:marLeft w:val="0"/>
      <w:marRight w:val="0"/>
      <w:marTop w:val="0"/>
      <w:marBottom w:val="0"/>
      <w:divBdr>
        <w:top w:val="none" w:sz="0" w:space="0" w:color="auto"/>
        <w:left w:val="none" w:sz="0" w:space="0" w:color="auto"/>
        <w:bottom w:val="none" w:sz="0" w:space="0" w:color="auto"/>
        <w:right w:val="none" w:sz="0" w:space="0" w:color="auto"/>
      </w:divBdr>
    </w:div>
    <w:div w:id="2064792308">
      <w:bodyDiv w:val="1"/>
      <w:marLeft w:val="0"/>
      <w:marRight w:val="0"/>
      <w:marTop w:val="0"/>
      <w:marBottom w:val="0"/>
      <w:divBdr>
        <w:top w:val="none" w:sz="0" w:space="0" w:color="auto"/>
        <w:left w:val="none" w:sz="0" w:space="0" w:color="auto"/>
        <w:bottom w:val="none" w:sz="0" w:space="0" w:color="auto"/>
        <w:right w:val="none" w:sz="0" w:space="0" w:color="auto"/>
      </w:divBdr>
      <w:divsChild>
        <w:div w:id="2056346390">
          <w:marLeft w:val="0"/>
          <w:marRight w:val="0"/>
          <w:marTop w:val="0"/>
          <w:marBottom w:val="0"/>
          <w:divBdr>
            <w:top w:val="none" w:sz="0" w:space="0" w:color="auto"/>
            <w:left w:val="none" w:sz="0" w:space="0" w:color="auto"/>
            <w:bottom w:val="none" w:sz="0" w:space="0" w:color="auto"/>
            <w:right w:val="none" w:sz="0" w:space="0" w:color="auto"/>
          </w:divBdr>
          <w:divsChild>
            <w:div w:id="179197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2.xml"/><Relationship Id="rId18" Type="http://schemas.openxmlformats.org/officeDocument/2006/relationships/hyperlink" Target="mailto:revista.agrarias@unipamplona.edu.co"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agroeco.org/doc/agroecology-engl-PNUMA.pdf"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doi.org/10.24054/cyta.v9i1.2882"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https://image.shutterstock.com/image-vector/black-x-mark-icon-cross-260nw-647057521.jp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doi.org/10.17584/IBerries"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www.redalyc.org/pdf/290/29045347004.pdf" TargetMode="External"/><Relationship Id="rId10" Type="http://schemas.openxmlformats.org/officeDocument/2006/relationships/hyperlink" Target="http://creativecommons.org/licenses/by-nc-sa/4.0" TargetMode="Externa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yperlink" Target="https://doi.org/10.24054/cyta.vXXiX.XXXX" TargetMode="External"/><Relationship Id="rId14" Type="http://schemas.openxmlformats.org/officeDocument/2006/relationships/footer" Target="footer1.xml"/><Relationship Id="rId22" Type="http://schemas.openxmlformats.org/officeDocument/2006/relationships/hyperlink" Target="https://doi.org/10.24054/cyta.v10i2.4215" TargetMode="Externa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1BA89-E1C0-42AB-9F00-5AD43BD05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5</Pages>
  <Words>2335</Words>
  <Characters>15522</Characters>
  <Application>Microsoft Office Word</Application>
  <DocSecurity>0</DocSecurity>
  <Lines>129</Lines>
  <Paragraphs>35</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32</cp:revision>
  <cp:lastPrinted>2025-11-13T16:08:00Z</cp:lastPrinted>
  <dcterms:created xsi:type="dcterms:W3CDTF">2025-11-13T21:45:00Z</dcterms:created>
  <dcterms:modified xsi:type="dcterms:W3CDTF">2025-11-14T00:13:00Z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0eadff9f-bafd-4848-aa77-915f8bcffd27</vt:lpwstr>
  </property>
</Properties>
</file>